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A4" w:rsidRPr="00A75404" w:rsidRDefault="00FA5CA4" w:rsidP="00EE1A53">
      <w:pPr>
        <w:jc w:val="both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E2F7C" w:rsidRPr="00EF0CFE" w:rsidTr="001E08BD">
        <w:trPr>
          <w:trHeight w:val="1187"/>
          <w:jc w:val="center"/>
        </w:trPr>
        <w:tc>
          <w:tcPr>
            <w:tcW w:w="3321" w:type="dxa"/>
          </w:tcPr>
          <w:p w:rsidR="007E2F7C" w:rsidRPr="00EF0CFE" w:rsidRDefault="007E2F7C" w:rsidP="001E08B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E2F7C" w:rsidRPr="00EF0CFE" w:rsidRDefault="001760E7" w:rsidP="001E08BD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3385" cy="532765"/>
                  <wp:effectExtent l="19050" t="0" r="5715" b="0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E2F7C" w:rsidRPr="00EF0CFE" w:rsidRDefault="007E2F7C" w:rsidP="001E08B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F7C" w:rsidRPr="00EF0CFE" w:rsidRDefault="007E2F7C" w:rsidP="007E2F7C">
      <w:pPr>
        <w:ind w:right="-284"/>
        <w:rPr>
          <w:b/>
          <w:caps/>
          <w:sz w:val="16"/>
          <w:szCs w:val="16"/>
        </w:rPr>
      </w:pPr>
    </w:p>
    <w:p w:rsidR="007E2F7C" w:rsidRPr="003442F6" w:rsidRDefault="007E2F7C" w:rsidP="007E2F7C">
      <w:pPr>
        <w:pStyle w:val="2"/>
        <w:rPr>
          <w:i/>
        </w:rPr>
      </w:pPr>
      <w:r w:rsidRPr="003442F6">
        <w:t xml:space="preserve">АДМИНИСТРАЦИЯ </w:t>
      </w:r>
      <w:r w:rsidR="00A75404">
        <w:t>СТАРОСОКУЛАКСКОГО</w:t>
      </w:r>
      <w:r w:rsidRPr="003442F6">
        <w:t xml:space="preserve"> СЕЛЬСОВЕТА САРАКТАШСКОГО РАЙОНА ОРЕНБУРГСКОЙ ОБЛАСТИ</w:t>
      </w:r>
    </w:p>
    <w:p w:rsidR="007E2F7C" w:rsidRPr="003442F6" w:rsidRDefault="007E2F7C" w:rsidP="007E2F7C">
      <w:pPr>
        <w:jc w:val="center"/>
        <w:rPr>
          <w:rFonts w:ascii="Times New Roman" w:hAnsi="Times New Roman"/>
          <w:b/>
          <w:sz w:val="34"/>
          <w:szCs w:val="34"/>
        </w:rPr>
      </w:pPr>
      <w:r w:rsidRPr="003442F6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7E2F7C" w:rsidRPr="003442F6" w:rsidRDefault="007E2F7C" w:rsidP="007E2F7C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 w:rsidRPr="003442F6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7E2F7C" w:rsidRPr="003442F6" w:rsidRDefault="007E2F7C" w:rsidP="007E2F7C">
      <w:pPr>
        <w:jc w:val="center"/>
        <w:rPr>
          <w:rFonts w:ascii="Times New Roman" w:hAnsi="Times New Roman"/>
          <w:sz w:val="28"/>
          <w:szCs w:val="28"/>
        </w:rPr>
      </w:pPr>
      <w:r w:rsidRPr="001E08BD">
        <w:rPr>
          <w:rFonts w:ascii="Times New Roman" w:hAnsi="Times New Roman"/>
          <w:sz w:val="28"/>
          <w:szCs w:val="28"/>
        </w:rPr>
        <w:t>1</w:t>
      </w:r>
      <w:r w:rsidR="006536EF">
        <w:rPr>
          <w:rFonts w:ascii="Times New Roman" w:hAnsi="Times New Roman"/>
          <w:sz w:val="28"/>
          <w:szCs w:val="28"/>
        </w:rPr>
        <w:t>9</w:t>
      </w:r>
      <w:r w:rsidRPr="001E08BD">
        <w:rPr>
          <w:rFonts w:ascii="Times New Roman" w:hAnsi="Times New Roman"/>
          <w:sz w:val="28"/>
          <w:szCs w:val="28"/>
        </w:rPr>
        <w:t>.11.</w:t>
      </w:r>
      <w:r w:rsidRPr="003442F6">
        <w:rPr>
          <w:rFonts w:ascii="Times New Roman" w:hAnsi="Times New Roman"/>
          <w:sz w:val="28"/>
          <w:szCs w:val="28"/>
        </w:rPr>
        <w:t>202</w:t>
      </w:r>
      <w:r w:rsidR="003F1B32">
        <w:rPr>
          <w:rFonts w:ascii="Times New Roman" w:hAnsi="Times New Roman"/>
          <w:sz w:val="28"/>
          <w:szCs w:val="28"/>
        </w:rPr>
        <w:t>5</w:t>
      </w:r>
      <w:r w:rsidR="003D7034">
        <w:rPr>
          <w:rFonts w:ascii="Times New Roman" w:hAnsi="Times New Roman"/>
          <w:sz w:val="28"/>
          <w:szCs w:val="28"/>
        </w:rPr>
        <w:t>г.</w:t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8"/>
          <w:szCs w:val="28"/>
        </w:rPr>
        <w:t xml:space="preserve">с. </w:t>
      </w:r>
      <w:r w:rsidR="006536EF">
        <w:rPr>
          <w:rFonts w:ascii="Times New Roman" w:hAnsi="Times New Roman"/>
          <w:sz w:val="28"/>
          <w:szCs w:val="28"/>
        </w:rPr>
        <w:t>Старый Сокулак</w:t>
      </w:r>
      <w:r w:rsidRPr="003442F6">
        <w:rPr>
          <w:rFonts w:ascii="Times New Roman" w:hAnsi="Times New Roman"/>
          <w:sz w:val="28"/>
          <w:szCs w:val="28"/>
        </w:rPr>
        <w:tab/>
      </w:r>
      <w:r w:rsidRPr="003442F6">
        <w:rPr>
          <w:rFonts w:ascii="Times New Roman" w:hAnsi="Times New Roman"/>
          <w:sz w:val="28"/>
          <w:szCs w:val="28"/>
        </w:rPr>
        <w:tab/>
        <w:t xml:space="preserve">        № </w:t>
      </w:r>
      <w:r w:rsidR="006536EF">
        <w:rPr>
          <w:rFonts w:ascii="Times New Roman" w:hAnsi="Times New Roman"/>
          <w:sz w:val="28"/>
          <w:szCs w:val="28"/>
        </w:rPr>
        <w:t>3</w:t>
      </w:r>
      <w:r w:rsidR="001D68AF">
        <w:rPr>
          <w:rFonts w:ascii="Times New Roman" w:hAnsi="Times New Roman"/>
          <w:sz w:val="28"/>
          <w:szCs w:val="28"/>
        </w:rPr>
        <w:t>4</w:t>
      </w:r>
      <w:r w:rsidRPr="001E08BD">
        <w:rPr>
          <w:rFonts w:ascii="Times New Roman" w:hAnsi="Times New Roman"/>
          <w:sz w:val="28"/>
          <w:szCs w:val="28"/>
        </w:rPr>
        <w:t>-п</w:t>
      </w:r>
    </w:p>
    <w:p w:rsidR="00FA5CA4" w:rsidRDefault="00FA5CA4" w:rsidP="00FA5CA4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FA5CA4" w:rsidRPr="008E150E" w:rsidRDefault="00FA5CA4" w:rsidP="00FA5CA4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8B10A7" w:rsidRPr="008B10A7" w:rsidRDefault="001D68AF" w:rsidP="008B10A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5048">
        <w:rPr>
          <w:rFonts w:ascii="Times New Roman" w:hAnsi="Times New Roman" w:cs="Times New Roman"/>
          <w:bCs/>
          <w:sz w:val="28"/>
          <w:szCs w:val="28"/>
        </w:rPr>
        <w:t xml:space="preserve">Об  утверждении  </w:t>
      </w:r>
      <w:r w:rsidR="008B10A7" w:rsidRPr="008B10A7">
        <w:rPr>
          <w:rFonts w:ascii="Times New Roman" w:hAnsi="Times New Roman" w:cs="Times New Roman"/>
          <w:bCs/>
          <w:sz w:val="28"/>
          <w:szCs w:val="28"/>
        </w:rPr>
        <w:t>бюджетного (долгосрочного) прогноза</w:t>
      </w:r>
    </w:p>
    <w:p w:rsidR="001C188D" w:rsidRDefault="008B10A7" w:rsidP="008B10A7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0A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bookmarkStart w:id="0" w:name="_GoBack"/>
      <w:bookmarkEnd w:id="0"/>
      <w:r w:rsidRPr="008B10A7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A75404">
        <w:rPr>
          <w:rFonts w:ascii="Times New Roman" w:hAnsi="Times New Roman" w:cs="Times New Roman"/>
          <w:bCs/>
          <w:sz w:val="28"/>
          <w:szCs w:val="28"/>
        </w:rPr>
        <w:t>Старосокулакский</w:t>
      </w:r>
      <w:r w:rsidRPr="008B10A7">
        <w:rPr>
          <w:rFonts w:ascii="Times New Roman" w:hAnsi="Times New Roman" w:cs="Times New Roman"/>
          <w:bCs/>
          <w:sz w:val="28"/>
          <w:szCs w:val="28"/>
        </w:rPr>
        <w:t xml:space="preserve"> сельсовет  </w:t>
      </w:r>
    </w:p>
    <w:p w:rsidR="001C188D" w:rsidRDefault="008B10A7" w:rsidP="008B10A7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0A7">
        <w:rPr>
          <w:rFonts w:ascii="Times New Roman" w:hAnsi="Times New Roman" w:cs="Times New Roman"/>
          <w:bCs/>
          <w:sz w:val="28"/>
          <w:szCs w:val="28"/>
        </w:rPr>
        <w:t xml:space="preserve">Саракташский район Оренбургской области </w:t>
      </w:r>
    </w:p>
    <w:p w:rsidR="00B358AE" w:rsidRPr="008B10A7" w:rsidRDefault="008B10A7" w:rsidP="008B10A7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0A7">
        <w:rPr>
          <w:rFonts w:ascii="Times New Roman" w:hAnsi="Times New Roman" w:cs="Times New Roman"/>
          <w:bCs/>
          <w:sz w:val="28"/>
          <w:szCs w:val="28"/>
        </w:rPr>
        <w:t>на 2023-2028 годы</w:t>
      </w:r>
    </w:p>
    <w:p w:rsidR="00B358AE" w:rsidRPr="00E816D8" w:rsidRDefault="00B358AE" w:rsidP="00B358AE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188D" w:rsidRPr="00BB053A" w:rsidRDefault="00F15381" w:rsidP="003D7034">
      <w:pPr>
        <w:pStyle w:val="BlockQuotation"/>
        <w:widowControl/>
        <w:tabs>
          <w:tab w:val="left" w:pos="-426"/>
        </w:tabs>
        <w:spacing w:line="288" w:lineRule="auto"/>
        <w:ind w:left="0" w:right="0" w:firstLine="709"/>
        <w:jc w:val="left"/>
      </w:pPr>
      <w:r>
        <w:t xml:space="preserve"> </w:t>
      </w:r>
      <w:r w:rsidR="001C188D" w:rsidRPr="00BB053A">
        <w:t>В соответствии со статьей 170.1 Бюджетного кодекса Российской Федерации, статьей 6 Федерального закона от 28</w:t>
      </w:r>
      <w:r w:rsidR="006536EF">
        <w:t xml:space="preserve"> </w:t>
      </w:r>
      <w:r w:rsidR="001C188D" w:rsidRPr="00BB053A">
        <w:t>июня 2014 г. №</w:t>
      </w:r>
      <w:r w:rsidR="006536EF">
        <w:t xml:space="preserve"> </w:t>
      </w:r>
      <w:r w:rsidR="001C188D" w:rsidRPr="00BB053A">
        <w:t>172-ФЗ «О стратегическом планировании в Российской Федерации», руководствуясь постановлением Правительства Оренбургской области от 26 мая 2015 года № 417-п «Об утверждении порядка разработки и утверждения бюджетного прогноза Оренбургской области на долгосрочный период»,</w:t>
      </w:r>
      <w:r w:rsidR="00F05048">
        <w:t xml:space="preserve"> постановления </w:t>
      </w:r>
      <w:r w:rsidR="00F05048" w:rsidRPr="001D68AF">
        <w:t>№</w:t>
      </w:r>
      <w:r w:rsidR="005F77DE" w:rsidRPr="001D68AF">
        <w:t xml:space="preserve"> </w:t>
      </w:r>
      <w:r w:rsidR="003D7034" w:rsidRPr="001D68AF">
        <w:t>3</w:t>
      </w:r>
      <w:r w:rsidR="001D68AF" w:rsidRPr="001D68AF">
        <w:t>2</w:t>
      </w:r>
      <w:r w:rsidR="003D7034" w:rsidRPr="001D68AF">
        <w:t>-п</w:t>
      </w:r>
      <w:r w:rsidR="00F05048" w:rsidRPr="001D68AF">
        <w:t xml:space="preserve"> от </w:t>
      </w:r>
      <w:r w:rsidR="001D68AF" w:rsidRPr="001D68AF">
        <w:t>19</w:t>
      </w:r>
      <w:r w:rsidR="00F05048" w:rsidRPr="001D68AF">
        <w:t>.</w:t>
      </w:r>
      <w:r w:rsidR="003D7034" w:rsidRPr="001D68AF">
        <w:t>1</w:t>
      </w:r>
      <w:r w:rsidR="001D68AF" w:rsidRPr="001D68AF">
        <w:t>1</w:t>
      </w:r>
      <w:r w:rsidR="00F05048" w:rsidRPr="001D68AF">
        <w:t>.202</w:t>
      </w:r>
      <w:r w:rsidR="001D68AF" w:rsidRPr="001D68AF">
        <w:t>5</w:t>
      </w:r>
      <w:r w:rsidR="00F5400D" w:rsidRPr="001D68AF">
        <w:t xml:space="preserve"> </w:t>
      </w:r>
      <w:r w:rsidR="00F05048" w:rsidRPr="001D68AF">
        <w:t>г</w:t>
      </w:r>
      <w:r w:rsidR="00F5400D" w:rsidRPr="001D68AF">
        <w:t>ода</w:t>
      </w:r>
      <w:r w:rsidR="00F05048">
        <w:t xml:space="preserve"> </w:t>
      </w:r>
      <w:r w:rsidR="00F05048" w:rsidRPr="00BB053A">
        <w:t xml:space="preserve">«Об утверждении порядка разработки и утверждения бюджетного прогноза муниципального образования </w:t>
      </w:r>
      <w:r w:rsidR="00A75404">
        <w:t>Старосокулакский</w:t>
      </w:r>
      <w:r w:rsidR="00F05048">
        <w:t xml:space="preserve"> </w:t>
      </w:r>
      <w:r w:rsidR="00F05048" w:rsidRPr="00BB053A">
        <w:t xml:space="preserve"> сельсовет на долгосрочный период»</w:t>
      </w:r>
      <w:r w:rsidR="001C188D" w:rsidRPr="00BB053A">
        <w:t xml:space="preserve"> постановляет:</w:t>
      </w:r>
    </w:p>
    <w:p w:rsidR="001C188D" w:rsidRPr="00BB053A" w:rsidRDefault="00F15381" w:rsidP="003D7034">
      <w:pPr>
        <w:spacing w:line="288" w:lineRule="auto"/>
        <w:rPr>
          <w:sz w:val="28"/>
          <w:szCs w:val="28"/>
        </w:rPr>
      </w:pPr>
      <w:r w:rsidRPr="00F15381">
        <w:rPr>
          <w:rFonts w:ascii="Times New Roman" w:hAnsi="Times New Roman" w:cs="Times New Roman"/>
          <w:sz w:val="28"/>
          <w:szCs w:val="28"/>
        </w:rPr>
        <w:t>1</w:t>
      </w:r>
      <w:r w:rsidR="001C188D" w:rsidRPr="00F153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034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1C188D" w:rsidRPr="00F15381">
        <w:rPr>
          <w:rFonts w:ascii="Times New Roman" w:hAnsi="Times New Roman" w:cs="Times New Roman"/>
          <w:sz w:val="28"/>
          <w:szCs w:val="28"/>
        </w:rPr>
        <w:t xml:space="preserve"> </w:t>
      </w:r>
      <w:r w:rsidR="001C188D" w:rsidRPr="00F15381">
        <w:rPr>
          <w:rFonts w:ascii="Times New Roman" w:hAnsi="Times New Roman" w:cs="Times New Roman"/>
          <w:bCs/>
          <w:sz w:val="28"/>
          <w:szCs w:val="28"/>
        </w:rPr>
        <w:t xml:space="preserve">бюджетный (долгосрочный) прогноз муниципального образования </w:t>
      </w:r>
      <w:r w:rsidR="00A75404">
        <w:rPr>
          <w:rFonts w:ascii="Times New Roman" w:hAnsi="Times New Roman" w:cs="Times New Roman"/>
          <w:bCs/>
          <w:sz w:val="28"/>
          <w:szCs w:val="28"/>
        </w:rPr>
        <w:t>Старосокулакский</w:t>
      </w:r>
      <w:r w:rsidRPr="00F15381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</w:t>
      </w:r>
      <w:r w:rsidR="00915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88D" w:rsidRPr="00F15381">
        <w:rPr>
          <w:rFonts w:ascii="Times New Roman" w:hAnsi="Times New Roman" w:cs="Times New Roman"/>
          <w:bCs/>
          <w:sz w:val="28"/>
          <w:szCs w:val="28"/>
        </w:rPr>
        <w:t>Оренбургской области на 2023-2028 годы,</w:t>
      </w:r>
      <w:r w:rsidR="00915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88D" w:rsidRPr="00F1538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E816D8" w:rsidRPr="00B358AE" w:rsidRDefault="00F15381" w:rsidP="003D703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B358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358AE" w:rsidRPr="009250D7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после его </w:t>
      </w:r>
      <w:r w:rsidR="005F77DE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B358AE" w:rsidRPr="009250D7">
        <w:rPr>
          <w:rFonts w:ascii="Times New Roman" w:hAnsi="Times New Roman" w:cs="Times New Roman"/>
          <w:sz w:val="28"/>
          <w:szCs w:val="28"/>
        </w:rPr>
        <w:t xml:space="preserve"> </w:t>
      </w:r>
      <w:r w:rsidR="005F77DE">
        <w:rPr>
          <w:rFonts w:ascii="Times New Roman" w:hAnsi="Times New Roman"/>
          <w:sz w:val="28"/>
          <w:szCs w:val="28"/>
        </w:rPr>
        <w:t>и распространяется на правоотношения, возникшие с 01 января 202</w:t>
      </w:r>
      <w:r w:rsidR="005F77DE" w:rsidRPr="005D3F21">
        <w:rPr>
          <w:rFonts w:ascii="Times New Roman" w:hAnsi="Times New Roman"/>
          <w:sz w:val="28"/>
          <w:szCs w:val="28"/>
        </w:rPr>
        <w:t>3</w:t>
      </w:r>
      <w:r w:rsidR="005F77DE">
        <w:rPr>
          <w:rFonts w:ascii="Times New Roman" w:hAnsi="Times New Roman"/>
          <w:sz w:val="28"/>
          <w:szCs w:val="28"/>
        </w:rPr>
        <w:t xml:space="preserve"> года, </w:t>
      </w:r>
      <w:r w:rsidR="00B358AE" w:rsidRPr="009250D7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Старосокулакского</w:t>
      </w:r>
      <w:r w:rsidR="00B358AE" w:rsidRPr="009250D7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B358AE">
        <w:rPr>
          <w:rFonts w:ascii="Times New Roman" w:hAnsi="Times New Roman" w:cs="Times New Roman"/>
          <w:sz w:val="28"/>
          <w:szCs w:val="28"/>
        </w:rPr>
        <w:t xml:space="preserve"> </w:t>
      </w:r>
      <w:r w:rsidR="00B358AE" w:rsidRPr="00B358A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в сети «Интернет».</w:t>
      </w:r>
      <w:r w:rsidR="003D70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16D8" w:rsidRPr="00B358AE">
        <w:rPr>
          <w:rFonts w:ascii="Times New Roman" w:hAnsi="Times New Roman" w:cs="Times New Roman"/>
          <w:sz w:val="28"/>
          <w:szCs w:val="28"/>
        </w:rPr>
        <w:t>Контроль за выполнением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оставляю за собой.</w:t>
      </w:r>
    </w:p>
    <w:p w:rsidR="00F15381" w:rsidRDefault="00F15381" w:rsidP="00F05048">
      <w:pPr>
        <w:suppressAutoHyphens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15381" w:rsidRPr="001E724E" w:rsidRDefault="00F15381" w:rsidP="00F15381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E724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Глава муниципального образования                     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         </w:t>
      </w:r>
      <w:r w:rsidR="006536EF">
        <w:rPr>
          <w:rFonts w:ascii="Times New Roman" w:hAnsi="Times New Roman"/>
          <w:color w:val="000000"/>
          <w:sz w:val="28"/>
          <w:szCs w:val="28"/>
          <w:lang w:eastAsia="ar-SA"/>
        </w:rPr>
        <w:t>С.Г.Смирнов</w:t>
      </w:r>
    </w:p>
    <w:p w:rsidR="00F05048" w:rsidRDefault="00F05048" w:rsidP="00F153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381" w:rsidRDefault="00F15381" w:rsidP="00F153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A45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</w:t>
      </w:r>
    </w:p>
    <w:p w:rsidR="003D7034" w:rsidRDefault="003D7034" w:rsidP="00B358AE">
      <w:pPr>
        <w:shd w:val="clear" w:color="auto" w:fill="FFFFFF"/>
        <w:ind w:left="5245"/>
        <w:rPr>
          <w:rFonts w:ascii="Times New Roman" w:hAnsi="Times New Roman" w:cs="Times New Roman"/>
          <w:sz w:val="28"/>
          <w:szCs w:val="28"/>
        </w:rPr>
      </w:pPr>
    </w:p>
    <w:p w:rsidR="001D68AF" w:rsidRDefault="001D68AF" w:rsidP="00B358AE">
      <w:pPr>
        <w:shd w:val="clear" w:color="auto" w:fill="FFFFFF"/>
        <w:ind w:left="5245"/>
        <w:rPr>
          <w:rFonts w:ascii="Times New Roman" w:hAnsi="Times New Roman" w:cs="Times New Roman"/>
          <w:sz w:val="28"/>
          <w:szCs w:val="28"/>
        </w:rPr>
      </w:pPr>
    </w:p>
    <w:p w:rsidR="00B358AE" w:rsidRPr="00B358AE" w:rsidRDefault="00B358AE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B358AE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B358AE" w:rsidRPr="00B358AE" w:rsidRDefault="00B358AE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B358AE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B358AE" w:rsidRPr="00B358AE" w:rsidRDefault="00A75404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Старосокулакского</w:t>
      </w:r>
      <w:r w:rsidR="00B358AE" w:rsidRPr="00B358AE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B358AE" w:rsidRPr="00F5400D" w:rsidRDefault="00B358AE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1E08BD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F15381" w:rsidRPr="001E08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08BD" w:rsidRPr="001E08BD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536EF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F15381" w:rsidRPr="001E08BD">
        <w:rPr>
          <w:rFonts w:ascii="Times New Roman" w:hAnsi="Times New Roman" w:cs="Times New Roman"/>
          <w:spacing w:val="-2"/>
          <w:sz w:val="28"/>
          <w:szCs w:val="28"/>
        </w:rPr>
        <w:t>.11.202</w:t>
      </w:r>
      <w:r w:rsidR="003F1B3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3D7034">
        <w:rPr>
          <w:rFonts w:ascii="Times New Roman" w:hAnsi="Times New Roman" w:cs="Times New Roman"/>
          <w:spacing w:val="-2"/>
          <w:sz w:val="28"/>
          <w:szCs w:val="28"/>
        </w:rPr>
        <w:t>г.</w:t>
      </w:r>
      <w:r w:rsidRPr="001E08BD">
        <w:rPr>
          <w:rFonts w:ascii="Times New Roman" w:hAnsi="Times New Roman" w:cs="Times New Roman"/>
          <w:spacing w:val="-2"/>
          <w:sz w:val="28"/>
          <w:szCs w:val="28"/>
        </w:rPr>
        <w:t xml:space="preserve">  № </w:t>
      </w:r>
      <w:r w:rsidR="006536EF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1D68A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F5400D" w:rsidRPr="001E08B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E08BD">
        <w:rPr>
          <w:rFonts w:ascii="Times New Roman" w:hAnsi="Times New Roman" w:cs="Times New Roman"/>
          <w:spacing w:val="-2"/>
          <w:sz w:val="28"/>
          <w:szCs w:val="28"/>
        </w:rPr>
        <w:t>п</w:t>
      </w:r>
    </w:p>
    <w:p w:rsidR="00F819E7" w:rsidRPr="00B358AE" w:rsidRDefault="00F819E7" w:rsidP="00E81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Бюджетный (долгосрочн</w:t>
      </w:r>
      <w:r w:rsidR="003D7034">
        <w:rPr>
          <w:rFonts w:ascii="Times New Roman" w:hAnsi="Times New Roman" w:cs="Times New Roman"/>
          <w:sz w:val="28"/>
          <w:szCs w:val="28"/>
        </w:rPr>
        <w:t>ый</w:t>
      </w:r>
      <w:r w:rsidRPr="008B10A7">
        <w:rPr>
          <w:rFonts w:ascii="Times New Roman" w:hAnsi="Times New Roman" w:cs="Times New Roman"/>
          <w:sz w:val="28"/>
          <w:szCs w:val="28"/>
        </w:rPr>
        <w:t>) прогноз</w:t>
      </w:r>
    </w:p>
    <w:p w:rsidR="00F15381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F15381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F15381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на 2023-2028 годы </w:t>
      </w: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F153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Бюджетный прогноз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="00F15381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 xml:space="preserve">Оренбургской области на долгосрочный период до 2028 года (далее - бюджетный прогноз) разработан на основе прогноза социально-экономического развития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8B10A7">
        <w:rPr>
          <w:rFonts w:ascii="Times New Roman" w:hAnsi="Times New Roman" w:cs="Times New Roman"/>
          <w:sz w:val="28"/>
          <w:szCs w:val="28"/>
        </w:rPr>
        <w:t>с учетом основных направлений бюджетной политики и основных направлений налоговой политики муниципального образования.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8B10A7" w:rsidRPr="008B10A7" w:rsidRDefault="008B10A7" w:rsidP="00F153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Необходимость поддержания сбалансированности бюджетной системы будет являться важнейшим фактором проводимой в данном периоде долгосрочной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обязательств.</w:t>
      </w:r>
    </w:p>
    <w:p w:rsidR="008B10A7" w:rsidRPr="008B10A7" w:rsidRDefault="008B10A7" w:rsidP="008B10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Основными целями долгосрочной бюджетной политики в период 2023 - 2028 годов является обеспечение  предсказуемости  развития бюджета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сельсовет, что позволит оценивать долгосрочные тенденции  изменений объема 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сельского поселения.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Задачами долгосрочного планирования также является: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-  обеспечение публичности и прозрачности долгосрочного планирования;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- выработка  системы мер корректировки  налогового и бюджетного планирования;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- создание системы обеспечения сбалансированности бюджета в долгосрочном периоде.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В соответствии с указанным приоритетом планируется реализация следующих задач в области долгосрочной бюджетной политики </w:t>
      </w:r>
      <w:r w:rsidRPr="008B10A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− сохранение и увеличение налогового потенциала посредством совершенствования законодательства о налогах и сборах, улучшения инвестиционного климата, стимулирования роста предпринимательской инициативы;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−совершенствование системы взаимодействия исполнительных органов государственной власти Оренбургской области,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платежей, и изысканию дополнительных резервов для увеличения доходного потенциала областного и местных бюджетов;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− продолжение политики обоснованности и эффективности предоставления налоговых льгот;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− взаимодействие с налогоплательщиками, осуществляющими деятельность на территории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 xml:space="preserve">, в целях обеспечения своевременного и полного выполнения ими налоговых обязательств по уплате налогов в бюджет; 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поддержка малого и среднего предпринимательства;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адаптация бюджетных расходов к более низкому уровню доходов, не допуская обострения социальных проблем;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сдерживание роста бюджетного дефицита;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эффективное использование бюджетных средств.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Налоговая политика будет нацелена на динамичное поступление налогов и сборов и других обязательных платежей в бюджет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>, и строиться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>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требует оптимально переориентировать </w:t>
      </w:r>
      <w:r w:rsidRPr="008B10A7">
        <w:rPr>
          <w:rFonts w:ascii="Times New Roman" w:hAnsi="Times New Roman" w:cs="Times New Roman"/>
          <w:sz w:val="28"/>
          <w:szCs w:val="28"/>
        </w:rPr>
        <w:lastRenderedPageBreak/>
        <w:t xml:space="preserve">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муниципальном образовании, создания условий для устойчивого социально-экономического развития поселения. 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  1.Формирование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Федерации, при формировании проекта бюджета сельского поселения на очередной финансовый год и плановый период.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2. Минимизация рисков несбалансированности бюджетов бюджетной системы Российской Федерации при бюджетном планировании. Для этого формирование бюджетного прогноза должно основываться на реалистичных оценках и прогнозах социально-экономического развития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в долгосрочном периоде. 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 бюджета сельского поселения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муниципального образования.</w:t>
      </w:r>
    </w:p>
    <w:p w:rsidR="008B10A7" w:rsidRPr="00F05048" w:rsidRDefault="008B10A7" w:rsidP="008B10A7">
      <w:pPr>
        <w:jc w:val="both"/>
        <w:rPr>
          <w:rFonts w:ascii="Times New Roman" w:hAnsi="Times New Roman"/>
          <w:sz w:val="28"/>
          <w:szCs w:val="28"/>
        </w:rPr>
      </w:pPr>
      <w:r w:rsidRPr="004A2066">
        <w:rPr>
          <w:rFonts w:ascii="Times New Roman" w:hAnsi="Times New Roman" w:cs="Times New Roman"/>
          <w:sz w:val="28"/>
          <w:szCs w:val="28"/>
        </w:rPr>
        <w:t xml:space="preserve">В соответствии с прогнозом бюджета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4A206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="00906CC7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Pr="004A2066">
        <w:rPr>
          <w:rFonts w:ascii="Times New Roman" w:hAnsi="Times New Roman" w:cs="Times New Roman"/>
          <w:sz w:val="28"/>
          <w:szCs w:val="28"/>
        </w:rPr>
        <w:t xml:space="preserve">Оренбургской области на 2023 год налоговые и неналоговые доходы составят </w:t>
      </w:r>
      <w:r w:rsidR="00503040">
        <w:rPr>
          <w:rFonts w:ascii="Times New Roman" w:hAnsi="Times New Roman" w:cs="Times New Roman"/>
          <w:sz w:val="28"/>
          <w:szCs w:val="28"/>
        </w:rPr>
        <w:t>1</w:t>
      </w:r>
      <w:r w:rsidR="006536EF">
        <w:rPr>
          <w:rFonts w:ascii="Times New Roman" w:hAnsi="Times New Roman" w:cs="Times New Roman"/>
          <w:sz w:val="28"/>
          <w:szCs w:val="28"/>
        </w:rPr>
        <w:t>531</w:t>
      </w:r>
      <w:r w:rsidR="00503040">
        <w:rPr>
          <w:rFonts w:ascii="Times New Roman" w:hAnsi="Times New Roman" w:cs="Times New Roman"/>
          <w:sz w:val="28"/>
          <w:szCs w:val="28"/>
        </w:rPr>
        <w:t>,6</w:t>
      </w:r>
      <w:r w:rsidRPr="004A2066">
        <w:rPr>
          <w:rFonts w:ascii="Times New Roman" w:hAnsi="Times New Roman" w:cs="Times New Roman"/>
          <w:sz w:val="28"/>
          <w:szCs w:val="28"/>
        </w:rPr>
        <w:t xml:space="preserve"> тыс. рублей,  на 2024 год – </w:t>
      </w:r>
      <w:r w:rsidR="006536EF">
        <w:rPr>
          <w:rFonts w:ascii="Times New Roman" w:hAnsi="Times New Roman" w:cs="Times New Roman"/>
          <w:sz w:val="28"/>
          <w:szCs w:val="28"/>
        </w:rPr>
        <w:t>2867,3</w:t>
      </w:r>
      <w:r w:rsidRPr="004A2066">
        <w:rPr>
          <w:rFonts w:ascii="Times New Roman" w:hAnsi="Times New Roman" w:cs="Times New Roman"/>
          <w:sz w:val="28"/>
          <w:szCs w:val="28"/>
        </w:rPr>
        <w:t xml:space="preserve"> тыс. рублей, на 2025 год – </w:t>
      </w:r>
      <w:r w:rsidR="006536EF">
        <w:rPr>
          <w:rFonts w:ascii="Times New Roman" w:hAnsi="Times New Roman" w:cs="Times New Roman"/>
          <w:sz w:val="28"/>
          <w:szCs w:val="28"/>
        </w:rPr>
        <w:t>2163,8</w:t>
      </w:r>
      <w:r w:rsidRPr="004A20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A2066" w:rsidRPr="004A2066">
        <w:rPr>
          <w:rFonts w:ascii="Times New Roman" w:hAnsi="Times New Roman" w:cs="Times New Roman"/>
          <w:sz w:val="28"/>
          <w:szCs w:val="28"/>
        </w:rPr>
        <w:t>,</w:t>
      </w:r>
      <w:r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на 2026 год – </w:t>
      </w:r>
      <w:r w:rsidR="006536EF">
        <w:rPr>
          <w:rFonts w:ascii="Times New Roman" w:hAnsi="Times New Roman" w:cs="Times New Roman"/>
          <w:sz w:val="28"/>
          <w:szCs w:val="28"/>
        </w:rPr>
        <w:t>2270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,0 тыс. рублей на 2027 год – </w:t>
      </w:r>
      <w:r w:rsidR="003F1B32">
        <w:rPr>
          <w:rFonts w:ascii="Times New Roman" w:hAnsi="Times New Roman" w:cs="Times New Roman"/>
          <w:sz w:val="28"/>
          <w:szCs w:val="28"/>
        </w:rPr>
        <w:t>2</w:t>
      </w:r>
      <w:r w:rsidR="006536EF">
        <w:rPr>
          <w:rFonts w:ascii="Times New Roman" w:hAnsi="Times New Roman" w:cs="Times New Roman"/>
          <w:sz w:val="28"/>
          <w:szCs w:val="28"/>
        </w:rPr>
        <w:t>554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,0 тыс. рублей на 2028 год – </w:t>
      </w:r>
      <w:r w:rsidR="003F1B32">
        <w:rPr>
          <w:rFonts w:ascii="Times New Roman" w:hAnsi="Times New Roman" w:cs="Times New Roman"/>
          <w:sz w:val="28"/>
          <w:szCs w:val="28"/>
        </w:rPr>
        <w:t>2</w:t>
      </w:r>
      <w:r w:rsidR="006536EF">
        <w:rPr>
          <w:rFonts w:ascii="Times New Roman" w:hAnsi="Times New Roman" w:cs="Times New Roman"/>
          <w:sz w:val="28"/>
          <w:szCs w:val="28"/>
        </w:rPr>
        <w:t>768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,0 тыс. рублей. </w:t>
      </w:r>
      <w:r w:rsidRPr="004A2066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бюджете сельского </w:t>
      </w:r>
      <w:r w:rsidRPr="004A2066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на 2023 год запланированы в сумме </w:t>
      </w:r>
      <w:r w:rsidR="006536EF">
        <w:rPr>
          <w:rFonts w:ascii="Times New Roman" w:hAnsi="Times New Roman" w:cs="Times New Roman"/>
          <w:sz w:val="28"/>
          <w:szCs w:val="28"/>
        </w:rPr>
        <w:t>1053,3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Pr="004A2066">
        <w:rPr>
          <w:rFonts w:ascii="Times New Roman" w:hAnsi="Times New Roman" w:cs="Times New Roman"/>
          <w:sz w:val="28"/>
          <w:szCs w:val="28"/>
        </w:rPr>
        <w:t xml:space="preserve">тыс. рублей, на 2024 год в сумме 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6536EF">
        <w:rPr>
          <w:rFonts w:ascii="Times New Roman" w:hAnsi="Times New Roman" w:cs="Times New Roman"/>
          <w:sz w:val="28"/>
          <w:szCs w:val="28"/>
        </w:rPr>
        <w:t>2151,7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Pr="004A2066">
        <w:rPr>
          <w:rFonts w:ascii="Times New Roman" w:hAnsi="Times New Roman" w:cs="Times New Roman"/>
          <w:sz w:val="28"/>
          <w:szCs w:val="28"/>
        </w:rPr>
        <w:t xml:space="preserve">тыс. рублей, на 2025 год – 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6536EF">
        <w:rPr>
          <w:rFonts w:ascii="Times New Roman" w:hAnsi="Times New Roman" w:cs="Times New Roman"/>
          <w:sz w:val="28"/>
          <w:szCs w:val="28"/>
        </w:rPr>
        <w:t>2582,2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>тыс. рублей,</w:t>
      </w:r>
      <w:r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на 2026 год – </w:t>
      </w:r>
      <w:r w:rsidR="006536EF">
        <w:rPr>
          <w:rFonts w:ascii="Times New Roman" w:hAnsi="Times New Roman" w:cs="Times New Roman"/>
          <w:sz w:val="28"/>
          <w:szCs w:val="28"/>
        </w:rPr>
        <w:t>1563</w:t>
      </w:r>
      <w:r w:rsidR="003F1B32">
        <w:rPr>
          <w:rFonts w:ascii="Times New Roman" w:hAnsi="Times New Roman" w:cs="Times New Roman"/>
          <w:sz w:val="28"/>
          <w:szCs w:val="28"/>
        </w:rPr>
        <w:t>,3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 тыс. рублей на 2027</w:t>
      </w:r>
      <w:r w:rsidR="00777F05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6536EF">
        <w:rPr>
          <w:rFonts w:ascii="Times New Roman" w:hAnsi="Times New Roman" w:cs="Times New Roman"/>
          <w:sz w:val="28"/>
          <w:szCs w:val="28"/>
        </w:rPr>
        <w:t>1344</w:t>
      </w:r>
      <w:r w:rsidR="003F1B32">
        <w:rPr>
          <w:rFonts w:ascii="Times New Roman" w:hAnsi="Times New Roman" w:cs="Times New Roman"/>
          <w:sz w:val="28"/>
          <w:szCs w:val="28"/>
        </w:rPr>
        <w:t>,9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 тыс. рублей на 2028 год – </w:t>
      </w:r>
      <w:r w:rsidR="006536EF">
        <w:rPr>
          <w:rFonts w:ascii="Times New Roman" w:hAnsi="Times New Roman" w:cs="Times New Roman"/>
          <w:sz w:val="28"/>
          <w:szCs w:val="28"/>
        </w:rPr>
        <w:t>1366,3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2066" w:rsidRPr="002F4FEE">
        <w:rPr>
          <w:rFonts w:ascii="Times New Roman" w:hAnsi="Times New Roman" w:cs="Times New Roman"/>
          <w:sz w:val="28"/>
          <w:szCs w:val="28"/>
        </w:rPr>
        <w:t xml:space="preserve"> </w:t>
      </w:r>
      <w:r w:rsidRPr="002F4FEE">
        <w:rPr>
          <w:rFonts w:ascii="Times New Roman" w:hAnsi="Times New Roman" w:cs="Times New Roman"/>
          <w:sz w:val="28"/>
          <w:szCs w:val="28"/>
        </w:rPr>
        <w:t xml:space="preserve">Расходная часть бюджета   сформирована в программной структуре расходов, на основе </w:t>
      </w:r>
      <w:r w:rsidR="00F05048" w:rsidRPr="002F4FE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F4FE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05048" w:rsidRPr="002F4FEE">
        <w:rPr>
          <w:rFonts w:ascii="Times New Roman" w:hAnsi="Times New Roman" w:cs="Times New Roman"/>
          <w:sz w:val="28"/>
          <w:szCs w:val="28"/>
        </w:rPr>
        <w:t xml:space="preserve">ы </w:t>
      </w:r>
      <w:r w:rsidR="00F05048" w:rsidRPr="002F4FEE">
        <w:rPr>
          <w:rFonts w:ascii="Times New Roman" w:hAnsi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A75404">
        <w:rPr>
          <w:rFonts w:ascii="Times New Roman" w:hAnsi="Times New Roman"/>
          <w:sz w:val="28"/>
          <w:szCs w:val="28"/>
        </w:rPr>
        <w:t>Старосокулакский</w:t>
      </w:r>
      <w:r w:rsidR="00F05048" w:rsidRPr="002F4FEE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</w:t>
      </w:r>
      <w:r w:rsidRPr="002F4FEE">
        <w:rPr>
          <w:rFonts w:ascii="Times New Roman" w:hAnsi="Times New Roman" w:cs="Times New Roman"/>
          <w:sz w:val="28"/>
          <w:szCs w:val="28"/>
        </w:rPr>
        <w:t xml:space="preserve">. Расходы на реализацию муниципальных программ составляют </w:t>
      </w:r>
      <w:r w:rsidR="002F4FEE" w:rsidRPr="002F4FEE">
        <w:rPr>
          <w:rFonts w:ascii="Times New Roman" w:hAnsi="Times New Roman" w:cs="Times New Roman"/>
          <w:sz w:val="28"/>
          <w:szCs w:val="28"/>
        </w:rPr>
        <w:t>100</w:t>
      </w:r>
      <w:r w:rsidRPr="002F4FEE">
        <w:rPr>
          <w:rFonts w:ascii="Times New Roman" w:hAnsi="Times New Roman" w:cs="Times New Roman"/>
          <w:sz w:val="28"/>
          <w:szCs w:val="28"/>
        </w:rPr>
        <w:t>% в 2023-202</w:t>
      </w:r>
      <w:r w:rsidR="002F4FEE" w:rsidRPr="002F4FEE">
        <w:rPr>
          <w:rFonts w:ascii="Times New Roman" w:hAnsi="Times New Roman" w:cs="Times New Roman"/>
          <w:sz w:val="28"/>
          <w:szCs w:val="28"/>
        </w:rPr>
        <w:t>8</w:t>
      </w:r>
      <w:r w:rsidRPr="002F4FEE">
        <w:rPr>
          <w:rFonts w:ascii="Times New Roman" w:hAnsi="Times New Roman" w:cs="Times New Roman"/>
          <w:sz w:val="28"/>
          <w:szCs w:val="28"/>
        </w:rPr>
        <w:t xml:space="preserve"> гг. от общего объема планируемых расходов  бюджета.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Прогноз основных  характеристик бюджета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представлен в приложении № 1.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Особое внимание уделяется качественной разработке и реализации муниципальных программ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 xml:space="preserve">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Будет продолжена работа по совершенствованию механизма реализации муниципальных программ сельского поселения в части изменения структуры программ. Показатели финансового обеспечения муниципальных программ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на период их действия представлены в приложении № 2.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сельского поселения.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бюджета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являются: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1) превышение прогнозируемого уровня инфляции;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2) высокий уровень дефицита бюджета;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3) сокращение межбюджетных трансфертов из областного и федерального бюджетов;</w:t>
      </w:r>
    </w:p>
    <w:p w:rsidR="008B10A7" w:rsidRPr="008B10A7" w:rsidRDefault="008B10A7" w:rsidP="008B10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Мероприятия по минимизации бюджетных рисков: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1) повышение доходного потенциала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>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3) проведение детальных проверок исполнения местного бюджета.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  <w:sectPr w:rsidR="008B10A7" w:rsidRPr="008B10A7" w:rsidSect="005F77DE">
          <w:pgSz w:w="11906" w:h="16838"/>
          <w:pgMar w:top="709" w:right="850" w:bottom="1134" w:left="1843" w:header="709" w:footer="709" w:gutter="0"/>
          <w:cols w:space="709"/>
          <w:docGrid w:linePitch="272"/>
        </w:sectPr>
      </w:pPr>
    </w:p>
    <w:tbl>
      <w:tblPr>
        <w:tblW w:w="14425" w:type="dxa"/>
        <w:tblLook w:val="04A0"/>
      </w:tblPr>
      <w:tblGrid>
        <w:gridCol w:w="10456"/>
        <w:gridCol w:w="3969"/>
      </w:tblGrid>
      <w:tr w:rsidR="008B10A7" w:rsidRPr="008B10A7" w:rsidTr="005F77DE">
        <w:trPr>
          <w:trHeight w:val="1833"/>
        </w:trPr>
        <w:tc>
          <w:tcPr>
            <w:tcW w:w="10456" w:type="dxa"/>
          </w:tcPr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A75404">
              <w:rPr>
                <w:rFonts w:ascii="Times New Roman" w:hAnsi="Times New Roman" w:cs="Times New Roman"/>
                <w:sz w:val="28"/>
                <w:szCs w:val="28"/>
              </w:rPr>
              <w:t>Старосокулакский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2023-2028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Pr="008B10A7" w:rsidRDefault="008B10A7" w:rsidP="008B10A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10A7" w:rsidRPr="00981B2D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B2D">
        <w:rPr>
          <w:rFonts w:ascii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B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981B2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8B10A7" w:rsidRPr="008B10A7" w:rsidRDefault="008B10A7" w:rsidP="008B10A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B10A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35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3"/>
        <w:gridCol w:w="1378"/>
        <w:gridCol w:w="1686"/>
        <w:gridCol w:w="1255"/>
        <w:gridCol w:w="1266"/>
        <w:gridCol w:w="1266"/>
        <w:gridCol w:w="1273"/>
      </w:tblGrid>
      <w:tr w:rsidR="008B10A7" w:rsidRPr="008B10A7" w:rsidTr="00A11770">
        <w:tc>
          <w:tcPr>
            <w:tcW w:w="5433" w:type="dxa"/>
            <w:vMerge w:val="restart"/>
          </w:tcPr>
          <w:p w:rsidR="008B10A7" w:rsidRPr="008B10A7" w:rsidRDefault="008B10A7" w:rsidP="005F77DE">
            <w:p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124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8B10A7" w:rsidRPr="008B10A7" w:rsidTr="00205591">
        <w:tc>
          <w:tcPr>
            <w:tcW w:w="5433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8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55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205591">
        <w:tc>
          <w:tcPr>
            <w:tcW w:w="543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70" w:rsidRPr="008B10A7" w:rsidTr="00205591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Доходы бюджета, всего</w:t>
            </w:r>
          </w:p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78" w:type="dxa"/>
          </w:tcPr>
          <w:p w:rsidR="00A11770" w:rsidRPr="00981B2D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2584,9</w:t>
            </w:r>
          </w:p>
        </w:tc>
        <w:tc>
          <w:tcPr>
            <w:tcW w:w="1686" w:type="dxa"/>
          </w:tcPr>
          <w:p w:rsidR="00A11770" w:rsidRPr="008B10A7" w:rsidRDefault="00205591" w:rsidP="003F1B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5019,0</w:t>
            </w:r>
          </w:p>
        </w:tc>
        <w:tc>
          <w:tcPr>
            <w:tcW w:w="1255" w:type="dxa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4746,0</w:t>
            </w:r>
          </w:p>
        </w:tc>
        <w:tc>
          <w:tcPr>
            <w:tcW w:w="1266" w:type="dxa"/>
          </w:tcPr>
          <w:p w:rsidR="00A11770" w:rsidRPr="008B10A7" w:rsidRDefault="00205591" w:rsidP="002D27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3833,3</w:t>
            </w:r>
          </w:p>
        </w:tc>
        <w:tc>
          <w:tcPr>
            <w:tcW w:w="1266" w:type="dxa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3898,9</w:t>
            </w:r>
          </w:p>
        </w:tc>
        <w:tc>
          <w:tcPr>
            <w:tcW w:w="1273" w:type="dxa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4134,3</w:t>
            </w:r>
          </w:p>
        </w:tc>
      </w:tr>
      <w:tr w:rsidR="00A11770" w:rsidRPr="008B10A7" w:rsidTr="00205591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78" w:type="dxa"/>
          </w:tcPr>
          <w:p w:rsidR="00A11770" w:rsidRPr="00981B2D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1531,6</w:t>
            </w:r>
          </w:p>
        </w:tc>
        <w:tc>
          <w:tcPr>
            <w:tcW w:w="1686" w:type="dxa"/>
          </w:tcPr>
          <w:p w:rsidR="00A11770" w:rsidRPr="008B10A7" w:rsidRDefault="00205591" w:rsidP="003F1B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2867,3</w:t>
            </w:r>
          </w:p>
        </w:tc>
        <w:tc>
          <w:tcPr>
            <w:tcW w:w="1255" w:type="dxa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2163,8</w:t>
            </w:r>
          </w:p>
        </w:tc>
        <w:tc>
          <w:tcPr>
            <w:tcW w:w="1266" w:type="dxa"/>
          </w:tcPr>
          <w:p w:rsidR="00A11770" w:rsidRPr="008B10A7" w:rsidRDefault="00205591" w:rsidP="00471D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2270</w:t>
            </w:r>
            <w:r w:rsidR="00092AB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6" w:type="dxa"/>
          </w:tcPr>
          <w:p w:rsidR="00A11770" w:rsidRPr="008B10A7" w:rsidRDefault="00092ABC" w:rsidP="002055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591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  <w:r w:rsidR="00981B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3" w:type="dxa"/>
          </w:tcPr>
          <w:p w:rsidR="00A11770" w:rsidRPr="008B10A7" w:rsidRDefault="00205591" w:rsidP="00092A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2768</w:t>
            </w:r>
            <w:r w:rsidR="00981B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11770" w:rsidRPr="008B10A7" w:rsidTr="00205591">
        <w:tc>
          <w:tcPr>
            <w:tcW w:w="5433" w:type="dxa"/>
            <w:shd w:val="clear" w:color="auto" w:fill="auto"/>
          </w:tcPr>
          <w:p w:rsidR="00A11770" w:rsidRPr="008B10A7" w:rsidRDefault="00A11770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  <w:p w:rsidR="00A11770" w:rsidRPr="008B10A7" w:rsidRDefault="00A11770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378" w:type="dxa"/>
            <w:shd w:val="clear" w:color="auto" w:fill="auto"/>
          </w:tcPr>
          <w:p w:rsidR="00A11770" w:rsidRPr="00981B2D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1053,3</w:t>
            </w:r>
          </w:p>
        </w:tc>
        <w:tc>
          <w:tcPr>
            <w:tcW w:w="1686" w:type="dxa"/>
            <w:shd w:val="clear" w:color="auto" w:fill="auto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2151,7</w:t>
            </w:r>
          </w:p>
        </w:tc>
        <w:tc>
          <w:tcPr>
            <w:tcW w:w="1255" w:type="dxa"/>
            <w:shd w:val="clear" w:color="auto" w:fill="auto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2582,2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1563,3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1344,9</w:t>
            </w:r>
          </w:p>
        </w:tc>
        <w:tc>
          <w:tcPr>
            <w:tcW w:w="1273" w:type="dxa"/>
            <w:shd w:val="clear" w:color="auto" w:fill="auto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1366,3</w:t>
            </w:r>
          </w:p>
        </w:tc>
      </w:tr>
      <w:tr w:rsidR="00A11770" w:rsidRPr="008B10A7" w:rsidTr="00205591">
        <w:tc>
          <w:tcPr>
            <w:tcW w:w="5433" w:type="dxa"/>
            <w:shd w:val="clear" w:color="auto" w:fill="auto"/>
          </w:tcPr>
          <w:p w:rsidR="00A11770" w:rsidRPr="006638EF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378" w:type="dxa"/>
            <w:shd w:val="clear" w:color="auto" w:fill="auto"/>
          </w:tcPr>
          <w:p w:rsidR="00A11770" w:rsidRPr="006638EF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6F7C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86" w:type="dxa"/>
            <w:shd w:val="clear" w:color="auto" w:fill="auto"/>
          </w:tcPr>
          <w:p w:rsidR="00A11770" w:rsidRPr="006638EF" w:rsidRDefault="00205591" w:rsidP="002055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 w:rsidR="00092A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  <w:shd w:val="clear" w:color="auto" w:fill="auto"/>
          </w:tcPr>
          <w:p w:rsidR="00A11770" w:rsidRPr="00D4398C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917,6</w:t>
            </w:r>
          </w:p>
        </w:tc>
        <w:tc>
          <w:tcPr>
            <w:tcW w:w="1266" w:type="dxa"/>
            <w:shd w:val="clear" w:color="auto" w:fill="auto"/>
          </w:tcPr>
          <w:p w:rsidR="00A11770" w:rsidRPr="00D4398C" w:rsidRDefault="00205591" w:rsidP="00092A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  <w:r w:rsidR="00981B2D" w:rsidRPr="00D439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6" w:type="dxa"/>
            <w:shd w:val="clear" w:color="auto" w:fill="auto"/>
          </w:tcPr>
          <w:p w:rsidR="00A11770" w:rsidRPr="00D4398C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</w:t>
            </w:r>
            <w:r w:rsidR="00981B2D" w:rsidRPr="00D439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3" w:type="dxa"/>
            <w:shd w:val="clear" w:color="auto" w:fill="auto"/>
          </w:tcPr>
          <w:p w:rsidR="00A11770" w:rsidRPr="00D4398C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1005,0</w:t>
            </w:r>
          </w:p>
        </w:tc>
      </w:tr>
      <w:tr w:rsidR="00A11770" w:rsidRPr="008B10A7" w:rsidTr="00205591">
        <w:tc>
          <w:tcPr>
            <w:tcW w:w="5433" w:type="dxa"/>
          </w:tcPr>
          <w:p w:rsidR="00A11770" w:rsidRPr="006638EF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378" w:type="dxa"/>
          </w:tcPr>
          <w:p w:rsidR="00A11770" w:rsidRPr="006638EF" w:rsidRDefault="00A11770" w:rsidP="005F77DE">
            <w:pPr>
              <w:ind w:left="-675"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</w:tcPr>
          <w:p w:rsidR="00A11770" w:rsidRPr="006638EF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1034,0</w:t>
            </w:r>
          </w:p>
        </w:tc>
        <w:tc>
          <w:tcPr>
            <w:tcW w:w="1255" w:type="dxa"/>
          </w:tcPr>
          <w:p w:rsidR="00A11770" w:rsidRPr="00D4398C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1284,2</w:t>
            </w:r>
          </w:p>
        </w:tc>
        <w:tc>
          <w:tcPr>
            <w:tcW w:w="1266" w:type="dxa"/>
          </w:tcPr>
          <w:p w:rsidR="00A11770" w:rsidRPr="00D4398C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</w:tcPr>
          <w:p w:rsidR="00A11770" w:rsidRPr="00D4398C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</w:tcPr>
          <w:p w:rsidR="00A11770" w:rsidRPr="00D4398C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11770" w:rsidRPr="008B10A7" w:rsidTr="00205591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378" w:type="dxa"/>
          </w:tcPr>
          <w:p w:rsidR="00A11770" w:rsidRPr="00981B2D" w:rsidRDefault="00981B2D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D">
              <w:rPr>
                <w:rFonts w:ascii="Times New Roman" w:hAnsi="Times New Roman" w:cs="Times New Roman"/>
                <w:sz w:val="28"/>
                <w:szCs w:val="28"/>
              </w:rPr>
              <w:t>128,5</w:t>
            </w:r>
          </w:p>
        </w:tc>
        <w:tc>
          <w:tcPr>
            <w:tcW w:w="1686" w:type="dxa"/>
          </w:tcPr>
          <w:p w:rsidR="00A11770" w:rsidRPr="008B10A7" w:rsidRDefault="006638E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255" w:type="dxa"/>
          </w:tcPr>
          <w:p w:rsidR="00A11770" w:rsidRPr="008B10A7" w:rsidRDefault="004954E7" w:rsidP="00092A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2AB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66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253,2</w:t>
            </w:r>
          </w:p>
        </w:tc>
        <w:tc>
          <w:tcPr>
            <w:tcW w:w="1266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282,9</w:t>
            </w:r>
          </w:p>
        </w:tc>
        <w:tc>
          <w:tcPr>
            <w:tcW w:w="1273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</w:tr>
      <w:tr w:rsidR="00A11770" w:rsidRPr="008B10A7" w:rsidTr="00205591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78" w:type="dxa"/>
          </w:tcPr>
          <w:p w:rsidR="00A11770" w:rsidRPr="00981B2D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174,8</w:t>
            </w:r>
          </w:p>
        </w:tc>
        <w:tc>
          <w:tcPr>
            <w:tcW w:w="1686" w:type="dxa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4954E7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55" w:type="dxa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196,3</w:t>
            </w:r>
          </w:p>
        </w:tc>
        <w:tc>
          <w:tcPr>
            <w:tcW w:w="1266" w:type="dxa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F60C6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66" w:type="dxa"/>
          </w:tcPr>
          <w:p w:rsidR="00A11770" w:rsidRPr="008B10A7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</w:tcPr>
          <w:p w:rsidR="00A11770" w:rsidRPr="008B10A7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11770" w:rsidRPr="008B10A7" w:rsidTr="00205591">
        <w:tc>
          <w:tcPr>
            <w:tcW w:w="5433" w:type="dxa"/>
            <w:shd w:val="clear" w:color="auto" w:fill="auto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Расходы бюджета</w:t>
            </w:r>
          </w:p>
        </w:tc>
        <w:tc>
          <w:tcPr>
            <w:tcW w:w="1378" w:type="dxa"/>
            <w:shd w:val="clear" w:color="auto" w:fill="auto"/>
          </w:tcPr>
          <w:p w:rsidR="00A11770" w:rsidRPr="00981B2D" w:rsidRDefault="00205591" w:rsidP="002F4F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3323,0</w:t>
            </w:r>
          </w:p>
        </w:tc>
        <w:tc>
          <w:tcPr>
            <w:tcW w:w="1686" w:type="dxa"/>
            <w:shd w:val="clear" w:color="auto" w:fill="auto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5013,1</w:t>
            </w:r>
          </w:p>
        </w:tc>
        <w:tc>
          <w:tcPr>
            <w:tcW w:w="1255" w:type="dxa"/>
            <w:shd w:val="clear" w:color="auto" w:fill="auto"/>
          </w:tcPr>
          <w:p w:rsidR="00A11770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6394,8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205591" w:rsidP="002D27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3833,3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3898,9</w:t>
            </w:r>
          </w:p>
        </w:tc>
        <w:tc>
          <w:tcPr>
            <w:tcW w:w="1273" w:type="dxa"/>
            <w:shd w:val="clear" w:color="auto" w:fill="auto"/>
          </w:tcPr>
          <w:p w:rsidR="00A11770" w:rsidRPr="008B10A7" w:rsidRDefault="00205591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4134,3</w:t>
            </w:r>
          </w:p>
        </w:tc>
      </w:tr>
      <w:tr w:rsidR="008B10A7" w:rsidRPr="008B10A7" w:rsidTr="00205591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738,1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205591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1648,8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205591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Дефицит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205591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Муниципальный долг муниципального образования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205591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муниципального долга (без учета бюджетных кредитов) к налоговым и неналоговым доходам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205591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Отношение расходов на обслуживание муниципального долга к общим расходам местного бюджета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205591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Отношение суммы платежей по погашению и обслуживанию муниципального долга к объему налоговых и неналоговых доходов местного бюджета и дотаций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997" w:rsidRDefault="0018099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997" w:rsidRPr="008B10A7" w:rsidRDefault="0018099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25" w:type="dxa"/>
        <w:tblLook w:val="04A0"/>
      </w:tblPr>
      <w:tblGrid>
        <w:gridCol w:w="10456"/>
        <w:gridCol w:w="3969"/>
      </w:tblGrid>
      <w:tr w:rsidR="008B10A7" w:rsidRPr="008B10A7" w:rsidTr="005F77DE">
        <w:trPr>
          <w:trHeight w:val="1833"/>
        </w:trPr>
        <w:tc>
          <w:tcPr>
            <w:tcW w:w="10456" w:type="dxa"/>
          </w:tcPr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1770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8B10A7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(долгосрочному) прогнозу муниципального образования </w:t>
            </w:r>
            <w:r w:rsidR="00A75404">
              <w:rPr>
                <w:rFonts w:ascii="Times New Roman" w:hAnsi="Times New Roman" w:cs="Times New Roman"/>
                <w:sz w:val="28"/>
                <w:szCs w:val="28"/>
              </w:rPr>
              <w:t>Старосокулакский</w:t>
            </w:r>
            <w:r w:rsidR="008B10A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2023-2028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Основные налоговые доходы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8B10A7" w:rsidRPr="008B10A7" w:rsidRDefault="00A11770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2023-2028</w:t>
      </w:r>
      <w:r w:rsidR="001E0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p w:rsidR="008B10A7" w:rsidRPr="008B10A7" w:rsidRDefault="00A11770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тыс. рублей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559"/>
        <w:gridCol w:w="1560"/>
        <w:gridCol w:w="1417"/>
        <w:gridCol w:w="1276"/>
        <w:gridCol w:w="1417"/>
        <w:gridCol w:w="1276"/>
      </w:tblGrid>
      <w:tr w:rsidR="008B10A7" w:rsidRPr="008B10A7" w:rsidTr="008B10A7">
        <w:tc>
          <w:tcPr>
            <w:tcW w:w="5920" w:type="dxa"/>
            <w:vMerge w:val="restart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5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B10A7" w:rsidRPr="008B10A7" w:rsidTr="008B10A7">
        <w:tc>
          <w:tcPr>
            <w:tcW w:w="5920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8B10A7">
        <w:tc>
          <w:tcPr>
            <w:tcW w:w="592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146" w:rsidRPr="008B10A7" w:rsidTr="008B10A7">
        <w:tc>
          <w:tcPr>
            <w:tcW w:w="5920" w:type="dxa"/>
          </w:tcPr>
          <w:p w:rsidR="00183146" w:rsidRPr="008B10A7" w:rsidRDefault="00183146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Налоговые доходы – всего</w:t>
            </w:r>
          </w:p>
          <w:p w:rsidR="00183146" w:rsidRPr="008B10A7" w:rsidRDefault="00183146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183146" w:rsidRPr="00981B2D" w:rsidRDefault="00183146" w:rsidP="001D68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1531,6</w:t>
            </w:r>
          </w:p>
        </w:tc>
        <w:tc>
          <w:tcPr>
            <w:tcW w:w="1560" w:type="dxa"/>
          </w:tcPr>
          <w:p w:rsidR="00183146" w:rsidRPr="008B10A7" w:rsidRDefault="00183146" w:rsidP="001D68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2867,3</w:t>
            </w:r>
          </w:p>
        </w:tc>
        <w:tc>
          <w:tcPr>
            <w:tcW w:w="1417" w:type="dxa"/>
          </w:tcPr>
          <w:p w:rsidR="00183146" w:rsidRPr="008B10A7" w:rsidRDefault="00183146" w:rsidP="001D68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2163,8</w:t>
            </w:r>
          </w:p>
        </w:tc>
        <w:tc>
          <w:tcPr>
            <w:tcW w:w="1276" w:type="dxa"/>
          </w:tcPr>
          <w:p w:rsidR="00183146" w:rsidRPr="008B10A7" w:rsidRDefault="00183146" w:rsidP="001D68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2270,0</w:t>
            </w:r>
          </w:p>
        </w:tc>
        <w:tc>
          <w:tcPr>
            <w:tcW w:w="1417" w:type="dxa"/>
          </w:tcPr>
          <w:p w:rsidR="00183146" w:rsidRPr="008B10A7" w:rsidRDefault="00183146" w:rsidP="001D68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2554,0</w:t>
            </w:r>
          </w:p>
        </w:tc>
        <w:tc>
          <w:tcPr>
            <w:tcW w:w="1276" w:type="dxa"/>
          </w:tcPr>
          <w:p w:rsidR="00183146" w:rsidRPr="008B10A7" w:rsidRDefault="00183146" w:rsidP="001D68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2768,0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 </w:t>
            </w:r>
          </w:p>
        </w:tc>
        <w:tc>
          <w:tcPr>
            <w:tcW w:w="1559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6F7CD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60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1064,9</w:t>
            </w:r>
          </w:p>
        </w:tc>
        <w:tc>
          <w:tcPr>
            <w:tcW w:w="1417" w:type="dxa"/>
          </w:tcPr>
          <w:p w:rsidR="009E0408" w:rsidRPr="008B10A7" w:rsidRDefault="00183146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183146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45733" w:rsidRPr="008B10A7" w:rsidTr="008B10A7">
        <w:tc>
          <w:tcPr>
            <w:tcW w:w="5920" w:type="dxa"/>
          </w:tcPr>
          <w:p w:rsidR="00945733" w:rsidRPr="008B10A7" w:rsidRDefault="00945733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</w:tcPr>
          <w:p w:rsidR="00945733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560" w:type="dxa"/>
          </w:tcPr>
          <w:p w:rsidR="00945733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863,4</w:t>
            </w:r>
          </w:p>
        </w:tc>
        <w:tc>
          <w:tcPr>
            <w:tcW w:w="1417" w:type="dxa"/>
          </w:tcPr>
          <w:p w:rsidR="00945733" w:rsidRPr="008B10A7" w:rsidRDefault="0020176D" w:rsidP="00183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31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45733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45733" w:rsidRPr="008B10A7" w:rsidRDefault="00183146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945733" w:rsidRPr="008B10A7" w:rsidRDefault="00183146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45733" w:rsidRPr="008B10A7" w:rsidRDefault="00183146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559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451,2</w:t>
            </w:r>
          </w:p>
        </w:tc>
        <w:tc>
          <w:tcPr>
            <w:tcW w:w="1560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402,0</w:t>
            </w:r>
          </w:p>
        </w:tc>
        <w:tc>
          <w:tcPr>
            <w:tcW w:w="1417" w:type="dxa"/>
          </w:tcPr>
          <w:p w:rsidR="009E0408" w:rsidRPr="008B10A7" w:rsidRDefault="00183146" w:rsidP="00DC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183146" w:rsidP="0097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183146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1559" w:type="dxa"/>
          </w:tcPr>
          <w:p w:rsidR="009E0408" w:rsidRPr="008B10A7" w:rsidRDefault="009E0408" w:rsidP="00183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83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E0408" w:rsidRPr="008B10A7" w:rsidRDefault="009E0408" w:rsidP="00183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83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E0408" w:rsidRPr="008B10A7" w:rsidRDefault="009E0408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E0408" w:rsidRPr="008B10A7" w:rsidRDefault="009E0408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9E0408" w:rsidRPr="008B10A7" w:rsidRDefault="009E0408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E0408" w:rsidRPr="008B10A7" w:rsidRDefault="009E0408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Акцизы на нефтепродукты</w:t>
            </w:r>
          </w:p>
        </w:tc>
        <w:tc>
          <w:tcPr>
            <w:tcW w:w="1559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268,8</w:t>
            </w:r>
          </w:p>
        </w:tc>
        <w:tc>
          <w:tcPr>
            <w:tcW w:w="1560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2752EA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417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45733" w:rsidP="00183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31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71E63" w:rsidP="00183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31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20176D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имущества</w:t>
            </w:r>
          </w:p>
        </w:tc>
        <w:tc>
          <w:tcPr>
            <w:tcW w:w="1559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560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417" w:type="dxa"/>
          </w:tcPr>
          <w:p w:rsidR="009E0408" w:rsidRPr="008B10A7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E0408" w:rsidRPr="008B10A7" w:rsidRDefault="00183146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5733" w:rsidRPr="008B10A7" w:rsidTr="008B10A7">
        <w:tc>
          <w:tcPr>
            <w:tcW w:w="5920" w:type="dxa"/>
          </w:tcPr>
          <w:p w:rsidR="00945733" w:rsidRPr="008B10A7" w:rsidRDefault="00945733" w:rsidP="00771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</w:t>
            </w:r>
          </w:p>
        </w:tc>
        <w:tc>
          <w:tcPr>
            <w:tcW w:w="1559" w:type="dxa"/>
          </w:tcPr>
          <w:p w:rsidR="00945733" w:rsidRDefault="0094573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945733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208,4</w:t>
            </w:r>
          </w:p>
        </w:tc>
        <w:tc>
          <w:tcPr>
            <w:tcW w:w="1417" w:type="dxa"/>
          </w:tcPr>
          <w:p w:rsidR="00945733" w:rsidRPr="008B10A7" w:rsidRDefault="00183146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256,8</w:t>
            </w:r>
          </w:p>
        </w:tc>
        <w:tc>
          <w:tcPr>
            <w:tcW w:w="1276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52EA" w:rsidRPr="008B10A7" w:rsidTr="008B10A7">
        <w:tc>
          <w:tcPr>
            <w:tcW w:w="5920" w:type="dxa"/>
          </w:tcPr>
          <w:p w:rsidR="002752EA" w:rsidRDefault="002752EA" w:rsidP="00771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</w:t>
            </w:r>
          </w:p>
        </w:tc>
        <w:tc>
          <w:tcPr>
            <w:tcW w:w="1559" w:type="dxa"/>
          </w:tcPr>
          <w:p w:rsidR="002752EA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2752EA" w:rsidRDefault="0018314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25" w:type="dxa"/>
        <w:tblLook w:val="04A0"/>
      </w:tblPr>
      <w:tblGrid>
        <w:gridCol w:w="10456"/>
        <w:gridCol w:w="3969"/>
      </w:tblGrid>
      <w:tr w:rsidR="008B10A7" w:rsidRPr="008B10A7" w:rsidTr="005F77DE">
        <w:trPr>
          <w:trHeight w:val="1833"/>
        </w:trPr>
        <w:tc>
          <w:tcPr>
            <w:tcW w:w="10456" w:type="dxa"/>
          </w:tcPr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E0408" w:rsidRPr="008B10A7" w:rsidRDefault="009E0408" w:rsidP="009E0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9E0408" w:rsidRPr="008B10A7" w:rsidRDefault="009E0408" w:rsidP="009E0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A75404">
              <w:rPr>
                <w:rFonts w:ascii="Times New Roman" w:hAnsi="Times New Roman" w:cs="Times New Roman"/>
                <w:sz w:val="28"/>
                <w:szCs w:val="28"/>
              </w:rPr>
              <w:t>Старосокулакский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Pr="001E08BD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08BD">
        <w:rPr>
          <w:rFonts w:ascii="Times New Roman" w:hAnsi="Times New Roman" w:cs="Times New Roman"/>
          <w:sz w:val="28"/>
          <w:szCs w:val="28"/>
        </w:rPr>
        <w:t xml:space="preserve">Расходы </w:t>
      </w:r>
    </w:p>
    <w:p w:rsidR="008B10A7" w:rsidRPr="001E08BD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08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1E08B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E08BD">
        <w:rPr>
          <w:rFonts w:ascii="Times New Roman" w:hAnsi="Times New Roman" w:cs="Times New Roman"/>
          <w:sz w:val="28"/>
          <w:szCs w:val="28"/>
        </w:rPr>
        <w:t>на 2023-2028</w:t>
      </w:r>
      <w:r w:rsidR="002F4FEE" w:rsidRPr="001E08BD">
        <w:rPr>
          <w:rFonts w:ascii="Times New Roman" w:hAnsi="Times New Roman" w:cs="Times New Roman"/>
          <w:sz w:val="28"/>
          <w:szCs w:val="28"/>
        </w:rPr>
        <w:t xml:space="preserve"> </w:t>
      </w:r>
      <w:r w:rsidRPr="001E08BD">
        <w:rPr>
          <w:rFonts w:ascii="Times New Roman" w:hAnsi="Times New Roman" w:cs="Times New Roman"/>
          <w:sz w:val="28"/>
          <w:szCs w:val="28"/>
        </w:rPr>
        <w:t>годы</w:t>
      </w:r>
    </w:p>
    <w:p w:rsidR="008B10A7" w:rsidRPr="008B10A7" w:rsidRDefault="009E0408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тыс. рублей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1843"/>
        <w:gridCol w:w="1843"/>
        <w:gridCol w:w="1559"/>
        <w:gridCol w:w="1417"/>
        <w:gridCol w:w="1560"/>
        <w:gridCol w:w="1417"/>
      </w:tblGrid>
      <w:tr w:rsidR="008B10A7" w:rsidRPr="008B10A7" w:rsidTr="009E0408">
        <w:tc>
          <w:tcPr>
            <w:tcW w:w="4786" w:type="dxa"/>
            <w:vMerge w:val="restart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39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B10A7" w:rsidRPr="008B10A7" w:rsidTr="009E0408">
        <w:tc>
          <w:tcPr>
            <w:tcW w:w="4786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9E0408">
        <w:tc>
          <w:tcPr>
            <w:tcW w:w="478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Расходы – всего. </w:t>
            </w:r>
          </w:p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3323,0</w:t>
            </w:r>
          </w:p>
        </w:tc>
        <w:tc>
          <w:tcPr>
            <w:tcW w:w="1843" w:type="dxa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5013,1</w:t>
            </w:r>
          </w:p>
        </w:tc>
        <w:tc>
          <w:tcPr>
            <w:tcW w:w="1559" w:type="dxa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6394,8</w:t>
            </w:r>
          </w:p>
        </w:tc>
        <w:tc>
          <w:tcPr>
            <w:tcW w:w="1417" w:type="dxa"/>
          </w:tcPr>
          <w:p w:rsidR="00180997" w:rsidRPr="008B10A7" w:rsidRDefault="00A75404" w:rsidP="005A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3383,3</w:t>
            </w:r>
          </w:p>
        </w:tc>
        <w:tc>
          <w:tcPr>
            <w:tcW w:w="1560" w:type="dxa"/>
          </w:tcPr>
          <w:p w:rsidR="00180997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3898,9</w:t>
            </w:r>
          </w:p>
        </w:tc>
        <w:tc>
          <w:tcPr>
            <w:tcW w:w="1417" w:type="dxa"/>
          </w:tcPr>
          <w:p w:rsidR="00180997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4134,3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1204,8</w:t>
            </w:r>
          </w:p>
        </w:tc>
        <w:tc>
          <w:tcPr>
            <w:tcW w:w="1843" w:type="dxa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1510,0</w:t>
            </w:r>
          </w:p>
        </w:tc>
        <w:tc>
          <w:tcPr>
            <w:tcW w:w="1559" w:type="dxa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2102,8</w:t>
            </w:r>
          </w:p>
        </w:tc>
        <w:tc>
          <w:tcPr>
            <w:tcW w:w="1417" w:type="dxa"/>
          </w:tcPr>
          <w:p w:rsidR="00180997" w:rsidRPr="005A02F6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781,9</w:t>
            </w:r>
          </w:p>
        </w:tc>
        <w:tc>
          <w:tcPr>
            <w:tcW w:w="1560" w:type="dxa"/>
          </w:tcPr>
          <w:p w:rsidR="00180997" w:rsidRPr="008B10A7" w:rsidRDefault="00A75404" w:rsidP="0045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1128,7</w:t>
            </w:r>
          </w:p>
        </w:tc>
        <w:tc>
          <w:tcPr>
            <w:tcW w:w="1417" w:type="dxa"/>
          </w:tcPr>
          <w:p w:rsidR="00180997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1239,7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180997" w:rsidRPr="008B10A7" w:rsidRDefault="0020094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128,5</w:t>
            </w:r>
          </w:p>
        </w:tc>
        <w:tc>
          <w:tcPr>
            <w:tcW w:w="1843" w:type="dxa"/>
          </w:tcPr>
          <w:p w:rsidR="00180997" w:rsidRPr="008B10A7" w:rsidRDefault="004B21E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184,1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253,2</w:t>
            </w:r>
          </w:p>
        </w:tc>
        <w:tc>
          <w:tcPr>
            <w:tcW w:w="1560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282,9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</w:tr>
      <w:tr w:rsidR="00180997" w:rsidRPr="008B10A7" w:rsidTr="009E0408">
        <w:tc>
          <w:tcPr>
            <w:tcW w:w="4786" w:type="dxa"/>
            <w:shd w:val="clear" w:color="auto" w:fill="auto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629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</w:tcPr>
          <w:p w:rsidR="00180997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629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B75BAD" w:rsidP="00A7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180997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A75404" w:rsidP="00A7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80997" w:rsidRPr="008B10A7" w:rsidTr="009E0408">
        <w:tc>
          <w:tcPr>
            <w:tcW w:w="4786" w:type="dxa"/>
            <w:shd w:val="clear" w:color="auto" w:fill="auto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6A6291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805,3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6A6291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2293,0</w:t>
            </w:r>
          </w:p>
        </w:tc>
        <w:tc>
          <w:tcPr>
            <w:tcW w:w="1559" w:type="dxa"/>
            <w:shd w:val="clear" w:color="auto" w:fill="auto"/>
          </w:tcPr>
          <w:p w:rsidR="00180997" w:rsidRPr="008B10A7" w:rsidRDefault="006A6291" w:rsidP="00B7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2446,1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901,3</w:t>
            </w:r>
          </w:p>
        </w:tc>
        <w:tc>
          <w:tcPr>
            <w:tcW w:w="1560" w:type="dxa"/>
            <w:shd w:val="clear" w:color="auto" w:fill="auto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593,0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616,0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180997" w:rsidRPr="008B10A7" w:rsidRDefault="006A6291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843" w:type="dxa"/>
          </w:tcPr>
          <w:p w:rsidR="00180997" w:rsidRPr="008B10A7" w:rsidRDefault="006A6291" w:rsidP="0050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1559" w:type="dxa"/>
          </w:tcPr>
          <w:p w:rsidR="00180997" w:rsidRPr="008B10A7" w:rsidRDefault="006A6291" w:rsidP="008F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761,1</w:t>
            </w:r>
          </w:p>
        </w:tc>
        <w:tc>
          <w:tcPr>
            <w:tcW w:w="1417" w:type="dxa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342,0</w:t>
            </w:r>
          </w:p>
        </w:tc>
        <w:tc>
          <w:tcPr>
            <w:tcW w:w="1560" w:type="dxa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417" w:type="dxa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362,0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3" w:type="dxa"/>
          </w:tcPr>
          <w:p w:rsidR="00180997" w:rsidRPr="008B10A7" w:rsidRDefault="006A6291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1130,8</w:t>
            </w:r>
          </w:p>
        </w:tc>
        <w:tc>
          <w:tcPr>
            <w:tcW w:w="1843" w:type="dxa"/>
          </w:tcPr>
          <w:p w:rsidR="00180997" w:rsidRPr="008B10A7" w:rsidRDefault="006A6291" w:rsidP="0050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957,8</w:t>
            </w:r>
          </w:p>
        </w:tc>
        <w:tc>
          <w:tcPr>
            <w:tcW w:w="1559" w:type="dxa"/>
          </w:tcPr>
          <w:p w:rsidR="00180997" w:rsidRPr="008B10A7" w:rsidRDefault="006A6291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900,7</w:t>
            </w:r>
          </w:p>
        </w:tc>
        <w:tc>
          <w:tcPr>
            <w:tcW w:w="1417" w:type="dxa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1542,9</w:t>
            </w:r>
          </w:p>
        </w:tc>
        <w:tc>
          <w:tcPr>
            <w:tcW w:w="1560" w:type="dxa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1441,9</w:t>
            </w:r>
          </w:p>
        </w:tc>
        <w:tc>
          <w:tcPr>
            <w:tcW w:w="1417" w:type="dxa"/>
          </w:tcPr>
          <w:p w:rsidR="00180997" w:rsidRPr="008B10A7" w:rsidRDefault="006A6291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1356,6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843" w:type="dxa"/>
          </w:tcPr>
          <w:p w:rsidR="00180997" w:rsidRPr="008B10A7" w:rsidRDefault="0020094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80997" w:rsidRPr="008B10A7" w:rsidRDefault="00200943" w:rsidP="004B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B2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80997" w:rsidRPr="008B10A7" w:rsidRDefault="00200943" w:rsidP="008F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F7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80997" w:rsidRPr="008B10A7" w:rsidRDefault="00200943" w:rsidP="006A6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62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80997" w:rsidRPr="008B10A7" w:rsidRDefault="00200943" w:rsidP="006A6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62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80997" w:rsidRPr="008B10A7" w:rsidRDefault="00200943" w:rsidP="006A6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62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200943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943"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180997" w:rsidRPr="00200943" w:rsidRDefault="00E626C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9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80997" w:rsidRPr="001E08BD" w:rsidRDefault="001E08BD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8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180997" w:rsidRPr="001E08BD" w:rsidRDefault="00C12DBE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180997" w:rsidRPr="001E08BD" w:rsidRDefault="00B143B9" w:rsidP="001E0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180997" w:rsidRPr="001E08BD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417" w:type="dxa"/>
          </w:tcPr>
          <w:p w:rsidR="00180997" w:rsidRPr="001E08BD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188,7</w:t>
            </w:r>
          </w:p>
        </w:tc>
      </w:tr>
    </w:tbl>
    <w:p w:rsidR="008B10A7" w:rsidRPr="008B10A7" w:rsidRDefault="008B10A7" w:rsidP="009E04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Look w:val="04A0"/>
      </w:tblPr>
      <w:tblGrid>
        <w:gridCol w:w="10456"/>
        <w:gridCol w:w="4253"/>
      </w:tblGrid>
      <w:tr w:rsidR="008B10A7" w:rsidRPr="008B10A7" w:rsidTr="008B10A7">
        <w:trPr>
          <w:trHeight w:val="1833"/>
        </w:trPr>
        <w:tc>
          <w:tcPr>
            <w:tcW w:w="10456" w:type="dxa"/>
          </w:tcPr>
          <w:p w:rsid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B10A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A75404">
              <w:rPr>
                <w:rFonts w:ascii="Times New Roman" w:hAnsi="Times New Roman" w:cs="Times New Roman"/>
                <w:sz w:val="28"/>
                <w:szCs w:val="28"/>
              </w:rPr>
              <w:t>Старосокулакский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</w:t>
            </w:r>
            <w:r w:rsidR="00915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15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Предельные расходы местного бюджета на финансовое обеспечение реализации муниципальных программ муниципального образования </w:t>
      </w:r>
      <w:r w:rsidR="00A75404">
        <w:rPr>
          <w:rFonts w:ascii="Times New Roman" w:hAnsi="Times New Roman" w:cs="Times New Roman"/>
          <w:sz w:val="28"/>
          <w:szCs w:val="28"/>
        </w:rPr>
        <w:t>Старосокулакский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Pr="008B10A7">
        <w:rPr>
          <w:rFonts w:ascii="Times New Roman" w:hAnsi="Times New Roman" w:cs="Times New Roman"/>
          <w:sz w:val="28"/>
          <w:szCs w:val="28"/>
        </w:rPr>
        <w:t xml:space="preserve">и на осуществление 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непрограммных направлений деятельности 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559"/>
        <w:gridCol w:w="1701"/>
        <w:gridCol w:w="1418"/>
        <w:gridCol w:w="1417"/>
        <w:gridCol w:w="1418"/>
        <w:gridCol w:w="1275"/>
      </w:tblGrid>
      <w:tr w:rsidR="008B10A7" w:rsidRPr="008B10A7" w:rsidTr="009E0408">
        <w:tc>
          <w:tcPr>
            <w:tcW w:w="6062" w:type="dxa"/>
            <w:vMerge w:val="restart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788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B10A7" w:rsidRPr="008B10A7" w:rsidTr="009E0408">
        <w:tc>
          <w:tcPr>
            <w:tcW w:w="6062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8B10A7" w:rsidRPr="008B10A7" w:rsidRDefault="008B10A7" w:rsidP="005F7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5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9E0408">
        <w:tc>
          <w:tcPr>
            <w:tcW w:w="6062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8" w:rsidRPr="008B10A7" w:rsidTr="009E0408">
        <w:tc>
          <w:tcPr>
            <w:tcW w:w="6062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Расходы – всего, </w:t>
            </w:r>
          </w:p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9E0408" w:rsidRPr="002C3874" w:rsidRDefault="00A75404" w:rsidP="0050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3323,0</w:t>
            </w:r>
          </w:p>
        </w:tc>
        <w:tc>
          <w:tcPr>
            <w:tcW w:w="1701" w:type="dxa"/>
          </w:tcPr>
          <w:p w:rsidR="009E0408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5013,1</w:t>
            </w:r>
          </w:p>
        </w:tc>
        <w:tc>
          <w:tcPr>
            <w:tcW w:w="1418" w:type="dxa"/>
          </w:tcPr>
          <w:p w:rsidR="009E0408" w:rsidRPr="008B10A7" w:rsidRDefault="00A75404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6394,8</w:t>
            </w:r>
          </w:p>
        </w:tc>
        <w:tc>
          <w:tcPr>
            <w:tcW w:w="1417" w:type="dxa"/>
          </w:tcPr>
          <w:p w:rsidR="009E0408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3833,3</w:t>
            </w:r>
          </w:p>
        </w:tc>
        <w:tc>
          <w:tcPr>
            <w:tcW w:w="1418" w:type="dxa"/>
          </w:tcPr>
          <w:p w:rsidR="009E0408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3898,9</w:t>
            </w:r>
          </w:p>
        </w:tc>
        <w:tc>
          <w:tcPr>
            <w:tcW w:w="1275" w:type="dxa"/>
          </w:tcPr>
          <w:p w:rsidR="009E0408" w:rsidRPr="008B10A7" w:rsidRDefault="00A75404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4134,3</w:t>
            </w:r>
          </w:p>
        </w:tc>
      </w:tr>
      <w:tr w:rsidR="00A75404" w:rsidRPr="008B10A7" w:rsidTr="009E0408">
        <w:tc>
          <w:tcPr>
            <w:tcW w:w="6062" w:type="dxa"/>
          </w:tcPr>
          <w:p w:rsidR="00A75404" w:rsidRPr="008B10A7" w:rsidRDefault="00A75404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</w:t>
            </w:r>
            <w:r w:rsidRPr="00830AC8">
              <w:rPr>
                <w:rFonts w:ascii="Times New Roman" w:hAnsi="Times New Roman"/>
                <w:sz w:val="28"/>
                <w:szCs w:val="28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Старосокулакский</w:t>
            </w:r>
            <w:r w:rsidRPr="00830AC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A75404" w:rsidRPr="002C3874" w:rsidRDefault="00A75404" w:rsidP="001D6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3323,0</w:t>
            </w:r>
          </w:p>
        </w:tc>
        <w:tc>
          <w:tcPr>
            <w:tcW w:w="1701" w:type="dxa"/>
          </w:tcPr>
          <w:p w:rsidR="00A75404" w:rsidRPr="008B10A7" w:rsidRDefault="00A75404" w:rsidP="001D6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5013,1</w:t>
            </w:r>
          </w:p>
        </w:tc>
        <w:tc>
          <w:tcPr>
            <w:tcW w:w="1418" w:type="dxa"/>
          </w:tcPr>
          <w:p w:rsidR="00A75404" w:rsidRPr="008B10A7" w:rsidRDefault="00A75404" w:rsidP="001D6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6394,8</w:t>
            </w:r>
          </w:p>
        </w:tc>
        <w:tc>
          <w:tcPr>
            <w:tcW w:w="1417" w:type="dxa"/>
          </w:tcPr>
          <w:p w:rsidR="00A75404" w:rsidRPr="008B10A7" w:rsidRDefault="00A75404" w:rsidP="001D6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3833,3</w:t>
            </w:r>
          </w:p>
        </w:tc>
        <w:tc>
          <w:tcPr>
            <w:tcW w:w="1418" w:type="dxa"/>
          </w:tcPr>
          <w:p w:rsidR="00A75404" w:rsidRPr="008B10A7" w:rsidRDefault="00A75404" w:rsidP="001D6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3898,9</w:t>
            </w:r>
          </w:p>
        </w:tc>
        <w:tc>
          <w:tcPr>
            <w:tcW w:w="1275" w:type="dxa"/>
          </w:tcPr>
          <w:p w:rsidR="00A75404" w:rsidRPr="008B10A7" w:rsidRDefault="00A75404" w:rsidP="001D6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4134,3</w:t>
            </w:r>
          </w:p>
        </w:tc>
      </w:tr>
      <w:tr w:rsidR="008B10A7" w:rsidRPr="008B10A7" w:rsidTr="009E0408">
        <w:tc>
          <w:tcPr>
            <w:tcW w:w="6062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559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040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8B10A7" w:rsidRPr="008B10A7" w:rsidRDefault="002D278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38079D" w:rsidRPr="008B10A7" w:rsidRDefault="0038079D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79D" w:rsidRPr="008B10A7" w:rsidSect="009E0408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984_"/>
      </v:shape>
    </w:pict>
  </w:numPicBullet>
  <w:abstractNum w:abstractNumId="0">
    <w:nsid w:val="11837842"/>
    <w:multiLevelType w:val="hybridMultilevel"/>
    <w:tmpl w:val="497C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24091CB2"/>
    <w:multiLevelType w:val="hybridMultilevel"/>
    <w:tmpl w:val="270C84EC"/>
    <w:lvl w:ilvl="0" w:tplc="DBA02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7447FB"/>
    <w:multiLevelType w:val="hybridMultilevel"/>
    <w:tmpl w:val="574091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7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95F0C48"/>
    <w:multiLevelType w:val="hybridMultilevel"/>
    <w:tmpl w:val="9AB8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2E53E1"/>
    <w:multiLevelType w:val="hybridMultilevel"/>
    <w:tmpl w:val="55AAB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794F8A"/>
    <w:multiLevelType w:val="hybridMultilevel"/>
    <w:tmpl w:val="719246B6"/>
    <w:lvl w:ilvl="0" w:tplc="ABB8491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AD3F33"/>
    <w:multiLevelType w:val="hybridMultilevel"/>
    <w:tmpl w:val="13BEDFFA"/>
    <w:lvl w:ilvl="0" w:tplc="66484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D7679"/>
    <w:multiLevelType w:val="hybridMultilevel"/>
    <w:tmpl w:val="45903A1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DC1"/>
    <w:multiLevelType w:val="hybridMultilevel"/>
    <w:tmpl w:val="1138DE60"/>
    <w:lvl w:ilvl="0" w:tplc="98CEAF4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7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9"/>
  </w:num>
  <w:num w:numId="28">
    <w:abstractNumId w:val="20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FA5CA4"/>
    <w:rsid w:val="00031B05"/>
    <w:rsid w:val="00070876"/>
    <w:rsid w:val="00071DF6"/>
    <w:rsid w:val="000747E0"/>
    <w:rsid w:val="00075B26"/>
    <w:rsid w:val="00092ABC"/>
    <w:rsid w:val="000A7A78"/>
    <w:rsid w:val="001150C0"/>
    <w:rsid w:val="001224AD"/>
    <w:rsid w:val="001465D6"/>
    <w:rsid w:val="001760E7"/>
    <w:rsid w:val="00180997"/>
    <w:rsid w:val="00182AAE"/>
    <w:rsid w:val="00183146"/>
    <w:rsid w:val="001B1A93"/>
    <w:rsid w:val="001B4F17"/>
    <w:rsid w:val="001B639A"/>
    <w:rsid w:val="001C188D"/>
    <w:rsid w:val="001C46AB"/>
    <w:rsid w:val="001D68AF"/>
    <w:rsid w:val="001E08BD"/>
    <w:rsid w:val="001E6DEA"/>
    <w:rsid w:val="00200943"/>
    <w:rsid w:val="0020176D"/>
    <w:rsid w:val="00205591"/>
    <w:rsid w:val="002068AE"/>
    <w:rsid w:val="00206926"/>
    <w:rsid w:val="0022094B"/>
    <w:rsid w:val="00227AC6"/>
    <w:rsid w:val="00230C0C"/>
    <w:rsid w:val="002449CD"/>
    <w:rsid w:val="0027527C"/>
    <w:rsid w:val="002752EA"/>
    <w:rsid w:val="00282776"/>
    <w:rsid w:val="002A0022"/>
    <w:rsid w:val="002A3101"/>
    <w:rsid w:val="002C3874"/>
    <w:rsid w:val="002D2786"/>
    <w:rsid w:val="002F077F"/>
    <w:rsid w:val="002F4FEE"/>
    <w:rsid w:val="00301E0D"/>
    <w:rsid w:val="00307CA1"/>
    <w:rsid w:val="003137D1"/>
    <w:rsid w:val="003336FA"/>
    <w:rsid w:val="00334C28"/>
    <w:rsid w:val="00337D75"/>
    <w:rsid w:val="00352187"/>
    <w:rsid w:val="00355082"/>
    <w:rsid w:val="0035545F"/>
    <w:rsid w:val="003600C9"/>
    <w:rsid w:val="00374170"/>
    <w:rsid w:val="0038079D"/>
    <w:rsid w:val="003D7034"/>
    <w:rsid w:val="003F1B32"/>
    <w:rsid w:val="004365B7"/>
    <w:rsid w:val="00440052"/>
    <w:rsid w:val="00443658"/>
    <w:rsid w:val="004531BB"/>
    <w:rsid w:val="00457EC9"/>
    <w:rsid w:val="00471DA6"/>
    <w:rsid w:val="00480EB0"/>
    <w:rsid w:val="004954E7"/>
    <w:rsid w:val="004A2066"/>
    <w:rsid w:val="004A42EB"/>
    <w:rsid w:val="004A795F"/>
    <w:rsid w:val="004B21E6"/>
    <w:rsid w:val="004D381E"/>
    <w:rsid w:val="00503040"/>
    <w:rsid w:val="005054C0"/>
    <w:rsid w:val="0051415C"/>
    <w:rsid w:val="00527EBB"/>
    <w:rsid w:val="00554F48"/>
    <w:rsid w:val="00560951"/>
    <w:rsid w:val="00590274"/>
    <w:rsid w:val="00590B50"/>
    <w:rsid w:val="00596D5D"/>
    <w:rsid w:val="005A02F6"/>
    <w:rsid w:val="005B604F"/>
    <w:rsid w:val="005E3730"/>
    <w:rsid w:val="005F77DE"/>
    <w:rsid w:val="00631551"/>
    <w:rsid w:val="00631BBA"/>
    <w:rsid w:val="006536EF"/>
    <w:rsid w:val="006638EF"/>
    <w:rsid w:val="00673B6B"/>
    <w:rsid w:val="006A6291"/>
    <w:rsid w:val="006E79AB"/>
    <w:rsid w:val="006F7CDF"/>
    <w:rsid w:val="007710E4"/>
    <w:rsid w:val="007762DF"/>
    <w:rsid w:val="00777F05"/>
    <w:rsid w:val="007B3DC2"/>
    <w:rsid w:val="007B5777"/>
    <w:rsid w:val="007B7679"/>
    <w:rsid w:val="007C6578"/>
    <w:rsid w:val="007D227B"/>
    <w:rsid w:val="007D4C14"/>
    <w:rsid w:val="007E2F7C"/>
    <w:rsid w:val="007F0AC8"/>
    <w:rsid w:val="0081333E"/>
    <w:rsid w:val="00843423"/>
    <w:rsid w:val="008451D4"/>
    <w:rsid w:val="00861E22"/>
    <w:rsid w:val="00873979"/>
    <w:rsid w:val="008A513E"/>
    <w:rsid w:val="008B10A7"/>
    <w:rsid w:val="008C12FA"/>
    <w:rsid w:val="008D242E"/>
    <w:rsid w:val="008D5716"/>
    <w:rsid w:val="008D68A4"/>
    <w:rsid w:val="008E427A"/>
    <w:rsid w:val="008F60C6"/>
    <w:rsid w:val="008F7576"/>
    <w:rsid w:val="00902046"/>
    <w:rsid w:val="00906CC7"/>
    <w:rsid w:val="00915731"/>
    <w:rsid w:val="0091761E"/>
    <w:rsid w:val="00935AF5"/>
    <w:rsid w:val="00945733"/>
    <w:rsid w:val="00951344"/>
    <w:rsid w:val="00971E63"/>
    <w:rsid w:val="00981B2D"/>
    <w:rsid w:val="00992F52"/>
    <w:rsid w:val="009957F8"/>
    <w:rsid w:val="009A3C96"/>
    <w:rsid w:val="009B71B4"/>
    <w:rsid w:val="009C6FE1"/>
    <w:rsid w:val="009D43F3"/>
    <w:rsid w:val="009E0408"/>
    <w:rsid w:val="009F1C50"/>
    <w:rsid w:val="00A00546"/>
    <w:rsid w:val="00A07FB7"/>
    <w:rsid w:val="00A11770"/>
    <w:rsid w:val="00A133A2"/>
    <w:rsid w:val="00A61971"/>
    <w:rsid w:val="00A66E42"/>
    <w:rsid w:val="00A672AB"/>
    <w:rsid w:val="00A75404"/>
    <w:rsid w:val="00A9367E"/>
    <w:rsid w:val="00AA1AA8"/>
    <w:rsid w:val="00AA2E90"/>
    <w:rsid w:val="00AB370A"/>
    <w:rsid w:val="00B029A8"/>
    <w:rsid w:val="00B14226"/>
    <w:rsid w:val="00B143B9"/>
    <w:rsid w:val="00B33A87"/>
    <w:rsid w:val="00B358AE"/>
    <w:rsid w:val="00B75BAD"/>
    <w:rsid w:val="00B86860"/>
    <w:rsid w:val="00B97D62"/>
    <w:rsid w:val="00BA5EB3"/>
    <w:rsid w:val="00BB7F01"/>
    <w:rsid w:val="00BC5304"/>
    <w:rsid w:val="00BF02C0"/>
    <w:rsid w:val="00C12DBE"/>
    <w:rsid w:val="00C63483"/>
    <w:rsid w:val="00C842C7"/>
    <w:rsid w:val="00C90B11"/>
    <w:rsid w:val="00CD1B1E"/>
    <w:rsid w:val="00D01BFD"/>
    <w:rsid w:val="00D01D11"/>
    <w:rsid w:val="00D3175A"/>
    <w:rsid w:val="00D4398C"/>
    <w:rsid w:val="00D85A56"/>
    <w:rsid w:val="00DB1E57"/>
    <w:rsid w:val="00DB309F"/>
    <w:rsid w:val="00DC3302"/>
    <w:rsid w:val="00DC689D"/>
    <w:rsid w:val="00DE7045"/>
    <w:rsid w:val="00E02EAD"/>
    <w:rsid w:val="00E05C1C"/>
    <w:rsid w:val="00E13DAE"/>
    <w:rsid w:val="00E2003F"/>
    <w:rsid w:val="00E27E53"/>
    <w:rsid w:val="00E51AF4"/>
    <w:rsid w:val="00E54378"/>
    <w:rsid w:val="00E626CC"/>
    <w:rsid w:val="00E816D8"/>
    <w:rsid w:val="00E91485"/>
    <w:rsid w:val="00E94495"/>
    <w:rsid w:val="00ED49AE"/>
    <w:rsid w:val="00EE1A53"/>
    <w:rsid w:val="00EE7343"/>
    <w:rsid w:val="00EF018D"/>
    <w:rsid w:val="00EF5D08"/>
    <w:rsid w:val="00F05048"/>
    <w:rsid w:val="00F06077"/>
    <w:rsid w:val="00F06121"/>
    <w:rsid w:val="00F15381"/>
    <w:rsid w:val="00F5400D"/>
    <w:rsid w:val="00F55CB5"/>
    <w:rsid w:val="00F70605"/>
    <w:rsid w:val="00F819E7"/>
    <w:rsid w:val="00F90308"/>
    <w:rsid w:val="00FA5CA4"/>
    <w:rsid w:val="00FC20DA"/>
    <w:rsid w:val="00FE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C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FA5CA4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qFormat/>
    <w:rsid w:val="002A002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locked/>
    <w:rsid w:val="002A002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header"/>
    <w:basedOn w:val="a"/>
    <w:link w:val="a4"/>
    <w:uiPriority w:val="99"/>
    <w:rsid w:val="00FA5C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5CA4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3336FA"/>
    <w:rPr>
      <w:color w:val="0000FF"/>
      <w:u w:val="single"/>
    </w:rPr>
  </w:style>
  <w:style w:type="paragraph" w:styleId="a6">
    <w:name w:val="Body Text Indent"/>
    <w:basedOn w:val="a"/>
    <w:link w:val="a7"/>
    <w:rsid w:val="003336F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2A0022"/>
    <w:rPr>
      <w:sz w:val="24"/>
      <w:szCs w:val="24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E816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Body Text"/>
    <w:basedOn w:val="a"/>
    <w:link w:val="ab"/>
    <w:rsid w:val="0035545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5545F"/>
    <w:rPr>
      <w:sz w:val="24"/>
      <w:szCs w:val="24"/>
      <w:lang w:val="ru-RU" w:eastAsia="ru-RU" w:bidi="ar-SA"/>
    </w:rPr>
  </w:style>
  <w:style w:type="character" w:customStyle="1" w:styleId="msonormal0">
    <w:name w:val="msonormal"/>
    <w:basedOn w:val="a0"/>
    <w:rsid w:val="00DB1E57"/>
  </w:style>
  <w:style w:type="paragraph" w:styleId="31">
    <w:name w:val="Body Text 3"/>
    <w:basedOn w:val="a"/>
    <w:rsid w:val="0081333E"/>
    <w:pPr>
      <w:spacing w:after="120"/>
    </w:pPr>
    <w:rPr>
      <w:sz w:val="16"/>
      <w:szCs w:val="16"/>
    </w:rPr>
  </w:style>
  <w:style w:type="paragraph" w:customStyle="1" w:styleId="ConsNormal">
    <w:name w:val="ConsNormal"/>
    <w:rsid w:val="0081333E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1333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c">
    <w:name w:val="Subtitle"/>
    <w:basedOn w:val="a"/>
    <w:qFormat/>
    <w:rsid w:val="0081333E"/>
    <w:pPr>
      <w:widowControl/>
      <w:autoSpaceDE/>
      <w:autoSpaceDN/>
      <w:adjustRightInd/>
      <w:jc w:val="center"/>
    </w:pPr>
    <w:rPr>
      <w:rFonts w:ascii="Times New Roman" w:hAnsi="Times New Roman" w:cs="Times New Roman"/>
      <w:sz w:val="40"/>
    </w:rPr>
  </w:style>
  <w:style w:type="table" w:styleId="ad">
    <w:name w:val="Table Grid"/>
    <w:basedOn w:val="a1"/>
    <w:rsid w:val="00813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2A002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locked/>
    <w:rsid w:val="002A0022"/>
    <w:rPr>
      <w:rFonts w:ascii="Arial" w:hAnsi="Arial" w:cs="Arial"/>
      <w:lang w:val="ru-RU" w:eastAsia="ru-RU" w:bidi="ar-SA"/>
    </w:rPr>
  </w:style>
  <w:style w:type="character" w:styleId="ae">
    <w:name w:val="Strong"/>
    <w:basedOn w:val="a0"/>
    <w:qFormat/>
    <w:rsid w:val="002A0022"/>
    <w:rPr>
      <w:rFonts w:cs="Times New Roman"/>
      <w:b/>
      <w:bCs/>
    </w:rPr>
  </w:style>
  <w:style w:type="character" w:styleId="af">
    <w:name w:val="Emphasis"/>
    <w:basedOn w:val="a0"/>
    <w:qFormat/>
    <w:rsid w:val="002A0022"/>
    <w:rPr>
      <w:rFonts w:cs="Times New Roman"/>
      <w:i/>
      <w:iCs/>
    </w:rPr>
  </w:style>
  <w:style w:type="paragraph" w:customStyle="1" w:styleId="ListParagraph">
    <w:name w:val="List Paragraph"/>
    <w:basedOn w:val="a"/>
    <w:rsid w:val="002A0022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2A0022"/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A0022"/>
    <w:rPr>
      <w:rFonts w:ascii="Tahoma" w:hAnsi="Tahoma"/>
      <w:sz w:val="16"/>
      <w:szCs w:val="16"/>
      <w:lang w:val="ru-RU" w:eastAsia="ru-RU" w:bidi="ar-SA"/>
    </w:rPr>
  </w:style>
  <w:style w:type="paragraph" w:customStyle="1" w:styleId="small">
    <w:name w:val="small"/>
    <w:basedOn w:val="a"/>
    <w:semiHidden/>
    <w:rsid w:val="002A0022"/>
    <w:pPr>
      <w:widowControl/>
      <w:autoSpaceDE/>
      <w:autoSpaceDN/>
      <w:adjustRightInd/>
      <w:spacing w:before="100" w:beforeAutospacing="1" w:after="100" w:afterAutospacing="1" w:line="480" w:lineRule="atLeast"/>
    </w:pPr>
    <w:rPr>
      <w:rFonts w:ascii="Verdana" w:eastAsia="Calibri" w:hAnsi="Verdana" w:cs="Times New Roman"/>
      <w:b/>
      <w:bCs/>
      <w:color w:val="000000"/>
      <w:sz w:val="18"/>
      <w:szCs w:val="18"/>
    </w:rPr>
  </w:style>
  <w:style w:type="paragraph" w:customStyle="1" w:styleId="ConsPlusNormal">
    <w:name w:val="ConsPlusNormal"/>
    <w:rsid w:val="00071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Верхний колонтитул Знак1"/>
    <w:basedOn w:val="a0"/>
    <w:uiPriority w:val="99"/>
    <w:locked/>
    <w:rsid w:val="00B358A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9">
    <w:name w:val="Абзац списка Знак"/>
    <w:link w:val="a8"/>
    <w:uiPriority w:val="34"/>
    <w:locked/>
    <w:rsid w:val="009957F8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9957F8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uiPriority w:val="99"/>
    <w:rsid w:val="008B10A7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Пользователь Windows</cp:lastModifiedBy>
  <cp:revision>2</cp:revision>
  <cp:lastPrinted>2025-11-16T05:24:00Z</cp:lastPrinted>
  <dcterms:created xsi:type="dcterms:W3CDTF">2025-12-09T11:49:00Z</dcterms:created>
  <dcterms:modified xsi:type="dcterms:W3CDTF">2025-12-09T11:49:00Z</dcterms:modified>
</cp:coreProperties>
</file>